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BDA" w:rsidRDefault="00241B97" w:rsidP="00241B97">
      <w:pPr>
        <w:pStyle w:val="ac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>И</w:t>
      </w:r>
      <w:r w:rsidR="00662BDA" w:rsidRPr="00114A01">
        <w:rPr>
          <w:rFonts w:ascii="Tahoma" w:hAnsi="Tahoma" w:cs="Tahoma"/>
          <w:i/>
          <w:sz w:val="22"/>
          <w:szCs w:val="22"/>
        </w:rPr>
        <w:t>нформационн</w:t>
      </w:r>
      <w:r w:rsidRPr="00114A01">
        <w:rPr>
          <w:rFonts w:ascii="Tahoma" w:hAnsi="Tahoma" w:cs="Tahoma"/>
          <w:i/>
          <w:sz w:val="22"/>
          <w:szCs w:val="22"/>
        </w:rPr>
        <w:t>ая</w:t>
      </w:r>
      <w:r w:rsidR="00662BDA" w:rsidRPr="00114A01">
        <w:rPr>
          <w:rFonts w:ascii="Tahoma" w:hAnsi="Tahoma" w:cs="Tahoma"/>
          <w:i/>
          <w:sz w:val="22"/>
          <w:szCs w:val="22"/>
        </w:rPr>
        <w:t xml:space="preserve"> карт</w:t>
      </w:r>
      <w:r w:rsidRPr="00114A01">
        <w:rPr>
          <w:rFonts w:ascii="Tahoma" w:hAnsi="Tahoma" w:cs="Tahoma"/>
          <w:i/>
          <w:sz w:val="22"/>
          <w:szCs w:val="22"/>
        </w:rPr>
        <w:t>а</w:t>
      </w:r>
    </w:p>
    <w:p w:rsidR="00D6678C" w:rsidRPr="00D6678C" w:rsidRDefault="00D6678C" w:rsidP="00D6678C">
      <w:pPr>
        <w:ind w:firstLine="567"/>
        <w:jc w:val="both"/>
        <w:rPr>
          <w:rFonts w:ascii="Tahoma" w:hAnsi="Tahoma" w:cs="Tahoma"/>
          <w:i/>
          <w:sz w:val="22"/>
          <w:szCs w:val="22"/>
        </w:rPr>
      </w:pPr>
      <w:r w:rsidRPr="00D6678C">
        <w:rPr>
          <w:rFonts w:ascii="Tahoma" w:hAnsi="Tahoma" w:cs="Tahoma"/>
          <w:i/>
          <w:sz w:val="22"/>
          <w:szCs w:val="22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6678C" w:rsidRPr="00D6678C" w:rsidRDefault="00D6678C" w:rsidP="00D6678C">
      <w:pPr>
        <w:ind w:firstLine="567"/>
        <w:jc w:val="both"/>
        <w:rPr>
          <w:rFonts w:ascii="Tahoma" w:hAnsi="Tahoma" w:cs="Tahoma"/>
          <w:i/>
          <w:sz w:val="22"/>
          <w:szCs w:val="22"/>
        </w:rPr>
      </w:pPr>
      <w:r w:rsidRPr="00D6678C">
        <w:rPr>
          <w:rFonts w:ascii="Tahoma" w:hAnsi="Tahoma" w:cs="Tahoma"/>
          <w:i/>
          <w:sz w:val="22"/>
          <w:szCs w:val="22"/>
        </w:rPr>
        <w:t xml:space="preserve">В запросе предложений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 Федерации. </w:t>
      </w:r>
    </w:p>
    <w:p w:rsidR="00D6678C" w:rsidRPr="00114A01" w:rsidRDefault="00D6678C" w:rsidP="00241B97">
      <w:pPr>
        <w:pStyle w:val="ac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  <w:sz w:val="22"/>
          <w:szCs w:val="22"/>
        </w:rPr>
      </w:pPr>
    </w:p>
    <w:tbl>
      <w:tblPr>
        <w:tblW w:w="10207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3969"/>
        <w:gridCol w:w="5528"/>
      </w:tblGrid>
      <w:tr w:rsidR="00662BDA" w:rsidRPr="00114A01" w:rsidTr="007A2ADB">
        <w:trPr>
          <w:trHeight w:val="3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N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4A01">
              <w:rPr>
                <w:rFonts w:ascii="Tahoma" w:hAnsi="Tahoma" w:cs="Tahoma"/>
                <w:b/>
                <w:sz w:val="22"/>
                <w:szCs w:val="22"/>
              </w:rPr>
              <w:t>Положение документа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4A01">
              <w:rPr>
                <w:rFonts w:ascii="Tahoma" w:hAnsi="Tahoma" w:cs="Tahoma"/>
                <w:b/>
                <w:sz w:val="22"/>
                <w:szCs w:val="22"/>
              </w:rPr>
              <w:t>Пояснения</w:t>
            </w:r>
          </w:p>
        </w:tc>
      </w:tr>
      <w:tr w:rsidR="00662BDA" w:rsidRPr="00114A01" w:rsidTr="007A2ADB">
        <w:trPr>
          <w:trHeight w:val="4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Наименование заказчика, контактная информация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927D33" w:rsidP="00241B9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АО «Норильск</w:t>
            </w:r>
            <w:r w:rsidR="00B94546" w:rsidRPr="00114A01">
              <w:rPr>
                <w:rFonts w:ascii="Tahoma" w:hAnsi="Tahoma" w:cs="Tahoma"/>
                <w:i/>
                <w:sz w:val="22"/>
                <w:szCs w:val="22"/>
              </w:rPr>
              <w:t>трансгаз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»</w:t>
            </w:r>
          </w:p>
          <w:p w:rsidR="00DB21A4" w:rsidRPr="00114A01" w:rsidRDefault="00662BDA" w:rsidP="00241B9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Место нахождения</w:t>
            </w:r>
            <w:r w:rsidR="00DB21A4" w:rsidRPr="00114A01">
              <w:rPr>
                <w:rFonts w:ascii="Tahoma" w:hAnsi="Tahoma" w:cs="Tahoma"/>
                <w:i/>
                <w:sz w:val="22"/>
                <w:szCs w:val="22"/>
              </w:rPr>
              <w:t>: Российская Федерация, Красноярский край, г.Норильск</w:t>
            </w:r>
          </w:p>
          <w:p w:rsidR="00662BDA" w:rsidRPr="00114A01" w:rsidRDefault="00DB21A4" w:rsidP="00241B9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П</w:t>
            </w:r>
            <w:r w:rsidR="00662BDA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очтовый адрес: </w:t>
            </w:r>
            <w:r w:rsidR="005D3E2D" w:rsidRPr="00114A01">
              <w:rPr>
                <w:rFonts w:ascii="Tahoma" w:hAnsi="Tahoma" w:cs="Tahoma"/>
                <w:i/>
                <w:sz w:val="22"/>
                <w:szCs w:val="22"/>
              </w:rPr>
              <w:t>663318, Красноярский край, г.Норильск, пл.Газовиков Заполярья, д.1</w:t>
            </w:r>
          </w:p>
          <w:p w:rsidR="00321C27" w:rsidRPr="00114A01" w:rsidRDefault="00321C27" w:rsidP="00241B9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321C27" w:rsidRPr="00114A01" w:rsidRDefault="00321C27" w:rsidP="00321C2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130551" w:rsidRPr="00114A01">
              <w:rPr>
                <w:rFonts w:ascii="Tahoma" w:hAnsi="Tahoma" w:cs="Tahoma"/>
                <w:i/>
                <w:sz w:val="22"/>
                <w:szCs w:val="22"/>
              </w:rPr>
              <w:t>Носовец Елена Михайловна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, тел.: 8(3919) 25-31-00*4</w:t>
            </w:r>
            <w:r w:rsidR="00130551" w:rsidRPr="00114A01">
              <w:rPr>
                <w:rFonts w:ascii="Tahoma" w:hAnsi="Tahoma" w:cs="Tahoma"/>
                <w:i/>
                <w:sz w:val="22"/>
                <w:szCs w:val="22"/>
              </w:rPr>
              <w:t>3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-</w:t>
            </w:r>
            <w:r w:rsidR="00130551" w:rsidRPr="00114A01">
              <w:rPr>
                <w:rFonts w:ascii="Tahoma" w:hAnsi="Tahoma" w:cs="Tahoma"/>
                <w:i/>
                <w:sz w:val="22"/>
                <w:szCs w:val="22"/>
              </w:rPr>
              <w:t>72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,</w:t>
            </w:r>
          </w:p>
          <w:p w:rsidR="00321C27" w:rsidRPr="00114A01" w:rsidRDefault="00321C27" w:rsidP="00321C2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адрес электронной почты: </w:t>
            </w:r>
            <w:hyperlink r:id="rId8" w:history="1">
              <w:r w:rsidR="00130551" w:rsidRPr="00114A01">
                <w:rPr>
                  <w:rStyle w:val="ae"/>
                  <w:rFonts w:ascii="Tahoma" w:hAnsi="Tahoma" w:cs="Tahoma"/>
                  <w:i/>
                  <w:sz w:val="22"/>
                  <w:szCs w:val="22"/>
                  <w:lang w:val="en-US"/>
                </w:rPr>
                <w:t>Nosovec</w:t>
              </w:r>
              <w:r w:rsidR="00130551" w:rsidRPr="00114A01">
                <w:rPr>
                  <w:rStyle w:val="ae"/>
                  <w:rFonts w:ascii="Tahoma" w:hAnsi="Tahoma" w:cs="Tahoma"/>
                  <w:i/>
                  <w:sz w:val="22"/>
                  <w:szCs w:val="22"/>
                </w:rPr>
                <w:t>@ngaz.ru</w:t>
              </w:r>
            </w:hyperlink>
            <w:r w:rsidRPr="00114A01">
              <w:rPr>
                <w:rFonts w:ascii="Tahoma" w:hAnsi="Tahoma" w:cs="Tahoma"/>
                <w:i/>
                <w:sz w:val="22"/>
                <w:szCs w:val="22"/>
              </w:rPr>
              <w:t>.</w:t>
            </w:r>
          </w:p>
          <w:p w:rsidR="00321C27" w:rsidRPr="00114A01" w:rsidRDefault="00321C27" w:rsidP="00321C2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321C27" w:rsidRPr="00114A01" w:rsidRDefault="00321C27" w:rsidP="00321C2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По техническим вопросам контактные лица:</w:t>
            </w:r>
          </w:p>
          <w:p w:rsidR="00321C27" w:rsidRPr="00114A01" w:rsidRDefault="00321C27" w:rsidP="00321C27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Сейтмуратов Ренат Джумамуратович – и.о.</w:t>
            </w:r>
            <w:r w:rsidR="007A2ADB" w:rsidRPr="007A2ADB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начальника управления капитального ремонта и строительства, тел. 8(3919) 25-31-07;</w:t>
            </w:r>
          </w:p>
          <w:p w:rsidR="00662BDA" w:rsidRPr="00114A01" w:rsidRDefault="00130551" w:rsidP="002104D6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Третьяков Михаил Михайлович</w:t>
            </w:r>
            <w:r w:rsidR="00321C27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– руководитель проектов, тел.</w:t>
            </w:r>
            <w:r w:rsidR="00321C27" w:rsidRPr="00114A0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321C27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8 (3919) </w:t>
            </w:r>
            <w:r w:rsidR="00D60654" w:rsidRPr="00114A01">
              <w:rPr>
                <w:rFonts w:ascii="Tahoma" w:hAnsi="Tahoma" w:cs="Tahoma"/>
                <w:i/>
                <w:sz w:val="22"/>
                <w:szCs w:val="22"/>
              </w:rPr>
              <w:t>25-31-00*</w:t>
            </w:r>
            <w:r w:rsidR="00321C27" w:rsidRPr="00114A01">
              <w:rPr>
                <w:rFonts w:ascii="Tahoma" w:hAnsi="Tahoma" w:cs="Tahoma"/>
                <w:i/>
                <w:sz w:val="22"/>
                <w:szCs w:val="22"/>
              </w:rPr>
              <w:t>42</w:t>
            </w:r>
            <w:r w:rsidR="00D60654" w:rsidRPr="00114A01">
              <w:rPr>
                <w:rFonts w:ascii="Tahoma" w:hAnsi="Tahoma" w:cs="Tahoma"/>
                <w:i/>
                <w:sz w:val="22"/>
                <w:szCs w:val="22"/>
              </w:rPr>
              <w:t>-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</w:rPr>
              <w:t>7</w:t>
            </w:r>
            <w:r w:rsidR="00D60654" w:rsidRPr="00114A01">
              <w:rPr>
                <w:rFonts w:ascii="Tahoma" w:hAnsi="Tahoma" w:cs="Tahoma"/>
                <w:i/>
                <w:sz w:val="22"/>
                <w:szCs w:val="22"/>
              </w:rPr>
              <w:t>5</w:t>
            </w:r>
            <w:r w:rsidR="00321C27" w:rsidRPr="00114A01">
              <w:rPr>
                <w:rFonts w:ascii="Tahoma" w:hAnsi="Tahoma" w:cs="Tahoma"/>
                <w:i/>
                <w:sz w:val="22"/>
                <w:szCs w:val="22"/>
              </w:rPr>
              <w:t>.</w:t>
            </w:r>
          </w:p>
        </w:tc>
      </w:tr>
      <w:tr w:rsidR="00662BDA" w:rsidRPr="00114A01" w:rsidTr="007A2ADB">
        <w:trPr>
          <w:trHeight w:val="14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17FF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Способ и предмет закупки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4D6" w:rsidRPr="00114A01" w:rsidRDefault="008B0BC1" w:rsidP="002104D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Открытый</w:t>
            </w:r>
            <w:r w:rsidR="00965FB3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запрос предложений</w:t>
            </w:r>
            <w:r w:rsidR="002B6320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8D0263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на 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проведение независимой оценки (экспертизы) обоснованности применения и размера коэффициента 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  <w:lang w:val="en-US"/>
              </w:rPr>
              <w:t>k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=1,15 на «условия производства работ с усложняющими факторами» (стесненность) совместно с коэффициентами 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  <w:lang w:val="en-US"/>
              </w:rPr>
              <w:t>k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=1,15 к нормам затрат труда и 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  <w:lang w:val="en-US"/>
              </w:rPr>
              <w:t>k</w:t>
            </w:r>
            <w:r w:rsidR="002104D6" w:rsidRPr="00114A01">
              <w:rPr>
                <w:rFonts w:ascii="Tahoma" w:hAnsi="Tahoma" w:cs="Tahoma"/>
                <w:i/>
                <w:sz w:val="22"/>
                <w:szCs w:val="22"/>
              </w:rPr>
              <w:t>=1,25 к нормам времени эксплуатации строительных машин на «выполнение работ при ремонте и реконструкции зданий и сооружений работы, аналогичные технологическим процессам в новом строительстве» на объекте «Техническое перевооружение опорно-ригельной части магистральных газопроводов АО «Норильсктрансгаз»</w:t>
            </w:r>
          </w:p>
          <w:p w:rsidR="002104D6" w:rsidRPr="00114A01" w:rsidRDefault="002104D6" w:rsidP="002104D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(лот №1/16)</w:t>
            </w:r>
          </w:p>
          <w:p w:rsidR="002D1C83" w:rsidRPr="00114A01" w:rsidRDefault="002D1C83" w:rsidP="00313809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662BDA" w:rsidRPr="00114A01" w:rsidTr="007A2A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8B2C50" w:rsidP="002104D6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 xml:space="preserve">Место </w:t>
            </w:r>
            <w:r w:rsidR="002104D6" w:rsidRPr="00114A01">
              <w:rPr>
                <w:rFonts w:ascii="Tahoma" w:hAnsi="Tahoma" w:cs="Tahoma"/>
                <w:sz w:val="22"/>
                <w:szCs w:val="22"/>
              </w:rPr>
              <w:t>строительства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4D6" w:rsidRPr="00114A01" w:rsidRDefault="002104D6" w:rsidP="002104D6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Красноярский край, Таймырский Долгано-Ненецкий муниципальный район (ТДНМР)</w:t>
            </w:r>
          </w:p>
          <w:p w:rsidR="007C37AC" w:rsidRPr="00114A01" w:rsidRDefault="007C37AC" w:rsidP="00E45279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D44DBB" w:rsidRPr="00114A01" w:rsidTr="007A2AD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DBB" w:rsidRPr="00114A01" w:rsidRDefault="00D44DBB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DBB" w:rsidRPr="00114A01" w:rsidRDefault="00D44DBB" w:rsidP="008B2C5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Сроки выполнения работ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DBB" w:rsidRPr="00114A01" w:rsidRDefault="00FA2351" w:rsidP="00017F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C </w:t>
            </w:r>
            <w:r w:rsidR="00DE2D53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01.0</w:t>
            </w:r>
            <w:r w:rsidR="002104D6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2</w:t>
            </w:r>
            <w:r w:rsidR="00DE2D53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.2017 по </w:t>
            </w:r>
            <w:r w:rsidR="00017FD2">
              <w:rPr>
                <w:rFonts w:ascii="Tahoma" w:hAnsi="Tahoma" w:cs="Tahoma"/>
                <w:b/>
                <w:i/>
                <w:sz w:val="22"/>
                <w:szCs w:val="22"/>
              </w:rPr>
              <w:t>10</w:t>
            </w:r>
            <w:r w:rsidR="00DE2D53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.0</w:t>
            </w:r>
            <w:r w:rsidR="002104D6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3</w:t>
            </w:r>
            <w:r w:rsidR="00DE2D53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.201</w:t>
            </w:r>
            <w:r w:rsidR="002104D6"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7</w:t>
            </w:r>
          </w:p>
        </w:tc>
      </w:tr>
      <w:tr w:rsidR="00662BDA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1472A4" w:rsidP="00241B9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br w:type="textWrapping" w:clear="all"/>
            </w:r>
            <w:r w:rsidR="00D44DBB" w:rsidRPr="00114A01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BDA" w:rsidRPr="00114A01" w:rsidRDefault="00662BDA" w:rsidP="00321C27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 xml:space="preserve">Начальная (максимальная) </w:t>
            </w:r>
            <w:r w:rsidR="00D96B4C" w:rsidRPr="00114A01">
              <w:rPr>
                <w:rFonts w:ascii="Tahoma" w:hAnsi="Tahoma" w:cs="Tahoma"/>
                <w:sz w:val="22"/>
                <w:szCs w:val="22"/>
              </w:rPr>
              <w:t>стоимость закупки</w:t>
            </w:r>
            <w:r w:rsidR="008B2C50" w:rsidRPr="00114A01">
              <w:rPr>
                <w:rFonts w:ascii="Tahoma" w:hAnsi="Tahoma" w:cs="Tahoma"/>
                <w:sz w:val="22"/>
                <w:szCs w:val="22"/>
              </w:rPr>
              <w:t>, в рублях без учета НДС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546" w:rsidRPr="00114A01" w:rsidRDefault="00B94546" w:rsidP="00B9454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  <w:p w:rsidR="0062252E" w:rsidRPr="00114A01" w:rsidRDefault="002104D6" w:rsidP="00B9454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>2 330 342,00</w:t>
            </w:r>
          </w:p>
          <w:p w:rsidR="00A877CC" w:rsidRPr="00114A01" w:rsidRDefault="00A877CC" w:rsidP="00B9454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60F3E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Форма, сроки и порядок оплаты товара, работ, услуг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C3D" w:rsidRPr="00114A01" w:rsidRDefault="007C0C3D" w:rsidP="007C0C3D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В размере 100% на основании подписанного Сторонами «Акта сдачи-приемки выполненных работ» путем перечисления денежных средств на 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lastRenderedPageBreak/>
              <w:t xml:space="preserve">расчетный счет </w:t>
            </w:r>
            <w:r w:rsidR="00B02884">
              <w:rPr>
                <w:rFonts w:ascii="Tahoma" w:hAnsi="Tahoma" w:cs="Tahoma"/>
                <w:i/>
                <w:sz w:val="22"/>
                <w:szCs w:val="22"/>
              </w:rPr>
              <w:t>Исполнителя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, указанный в настоящем договоре,</w:t>
            </w:r>
            <w:r w:rsidRPr="00114A01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 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с отсрочкой 30 (тридцати) календарных дней с момента получения надлежащим образом оформленного счета, счета-фактуры.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60F3E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Авансирование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Не предусмотрено</w:t>
            </w: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60F3E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Независимая (банковская) гарантия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7B4BC2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                         Не предусмотрена</w:t>
            </w: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60F3E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Краткая характеристика выполняемых работ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В соответствии с «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Техническим заданием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» (прилагается)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D4607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D4607">
              <w:rPr>
                <w:rFonts w:ascii="Tahoma" w:hAnsi="Tahoma" w:cs="Tahoma"/>
                <w:sz w:val="22"/>
                <w:szCs w:val="22"/>
              </w:rPr>
              <w:t>1</w:t>
            </w:r>
            <w:r w:rsidR="00160F3E" w:rsidRPr="001D4607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D4607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D4607">
              <w:rPr>
                <w:rFonts w:ascii="Tahoma" w:hAnsi="Tahoma" w:cs="Tahoma"/>
                <w:sz w:val="22"/>
                <w:szCs w:val="22"/>
              </w:rPr>
              <w:t>Срок подачи заявок на участие в закупочной процедуре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D4607" w:rsidRDefault="00B75DF9" w:rsidP="00861F4B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  <w:r w:rsidRPr="001D4607">
              <w:rPr>
                <w:rFonts w:ascii="Tahoma" w:hAnsi="Tahoma" w:cs="Tahoma"/>
                <w:i/>
                <w:sz w:val="22"/>
                <w:szCs w:val="22"/>
              </w:rPr>
              <w:t xml:space="preserve">С </w:t>
            </w:r>
            <w:r w:rsidR="004B481D" w:rsidRPr="001D4607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="001D4607" w:rsidRPr="00861F4B">
              <w:rPr>
                <w:rFonts w:ascii="Tahoma" w:hAnsi="Tahoma" w:cs="Tahoma"/>
                <w:i/>
                <w:sz w:val="22"/>
                <w:szCs w:val="22"/>
              </w:rPr>
              <w:t>2</w:t>
            </w:r>
            <w:r w:rsidRPr="001D4607">
              <w:rPr>
                <w:rFonts w:ascii="Tahoma" w:hAnsi="Tahoma" w:cs="Tahoma"/>
                <w:i/>
                <w:sz w:val="22"/>
                <w:szCs w:val="22"/>
              </w:rPr>
              <w:t>.</w:t>
            </w:r>
            <w:r w:rsidR="007C0C3D" w:rsidRPr="001D4607">
              <w:rPr>
                <w:rFonts w:ascii="Tahoma" w:hAnsi="Tahoma" w:cs="Tahoma"/>
                <w:i/>
                <w:sz w:val="22"/>
                <w:szCs w:val="22"/>
              </w:rPr>
              <w:t>1</w:t>
            </w:r>
            <w:r w:rsidR="004B481D" w:rsidRPr="00861F4B">
              <w:rPr>
                <w:rFonts w:ascii="Tahoma" w:hAnsi="Tahoma" w:cs="Tahoma"/>
                <w:i/>
                <w:sz w:val="22"/>
                <w:szCs w:val="22"/>
              </w:rPr>
              <w:t>2</w:t>
            </w:r>
            <w:r w:rsidRPr="001D4607">
              <w:rPr>
                <w:rFonts w:ascii="Tahoma" w:hAnsi="Tahoma" w:cs="Tahoma"/>
                <w:i/>
                <w:sz w:val="22"/>
                <w:szCs w:val="22"/>
              </w:rPr>
              <w:t xml:space="preserve">.2016 по </w:t>
            </w:r>
            <w:r w:rsidR="00861F4B">
              <w:rPr>
                <w:rFonts w:ascii="Tahoma" w:hAnsi="Tahoma" w:cs="Tahoma"/>
                <w:i/>
                <w:sz w:val="22"/>
                <w:szCs w:val="22"/>
              </w:rPr>
              <w:t>09</w:t>
            </w:r>
            <w:r w:rsidRPr="001D4607">
              <w:rPr>
                <w:rFonts w:ascii="Tahoma" w:hAnsi="Tahoma" w:cs="Tahoma"/>
                <w:i/>
                <w:sz w:val="22"/>
                <w:szCs w:val="22"/>
              </w:rPr>
              <w:t>.</w:t>
            </w:r>
            <w:r w:rsidR="00861F4B">
              <w:rPr>
                <w:rFonts w:ascii="Tahoma" w:hAnsi="Tahoma" w:cs="Tahoma"/>
                <w:i/>
                <w:sz w:val="22"/>
                <w:szCs w:val="22"/>
              </w:rPr>
              <w:t>01</w:t>
            </w:r>
            <w:r w:rsidRPr="001D4607">
              <w:rPr>
                <w:rFonts w:ascii="Tahoma" w:hAnsi="Tahoma" w:cs="Tahoma"/>
                <w:i/>
                <w:sz w:val="22"/>
                <w:szCs w:val="22"/>
              </w:rPr>
              <w:t>.201</w:t>
            </w:r>
            <w:r w:rsidR="00861F4B">
              <w:rPr>
                <w:rFonts w:ascii="Tahoma" w:hAnsi="Tahoma" w:cs="Tahoma"/>
                <w:i/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</w:t>
            </w:r>
            <w:r w:rsidR="00160F3E" w:rsidRPr="00114A01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Место подачи заявок на участие в закупочной процедуре (адрес)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Заявки должны быть доставлены по адресу: 663318, Красноярский край, г.Норильск, пл.Газовиков Заполярья, д.1.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ind w:firstLine="364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1472A4" w:rsidRPr="00114A01" w:rsidRDefault="001472A4" w:rsidP="007C0C3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В разделе «КОМУ» указать: 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Носовец Елене Михайловне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. </w:t>
            </w:r>
          </w:p>
        </w:tc>
      </w:tr>
      <w:tr w:rsidR="00114A01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4A01" w:rsidRPr="00114A01" w:rsidRDefault="00114A01" w:rsidP="00114A0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4A01" w:rsidRPr="00114A01" w:rsidRDefault="00114A01" w:rsidP="00114A01">
            <w:pPr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Обязательные требования к Участникам</w:t>
            </w:r>
            <w:r w:rsidR="00E36CC8">
              <w:rPr>
                <w:rFonts w:ascii="Tahoma" w:hAnsi="Tahoma" w:cs="Tahoma"/>
                <w:sz w:val="22"/>
                <w:szCs w:val="22"/>
              </w:rPr>
              <w:t>, критерии оценки заявок Участников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4A01" w:rsidRPr="00114A01" w:rsidRDefault="00114A01" w:rsidP="00114A01">
            <w:pPr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Прилагаются</w:t>
            </w:r>
          </w:p>
        </w:tc>
      </w:tr>
      <w:tr w:rsidR="00114A01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4A01" w:rsidRPr="00114A01" w:rsidRDefault="00114A01" w:rsidP="00114A0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4A01" w:rsidRPr="00114A01" w:rsidRDefault="00114A01" w:rsidP="00114A01">
            <w:pPr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 xml:space="preserve">Перечень документов квалификационных документов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2. Выписка из Единого государственного реестра юридических лиц (оригинал).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3. Копии учредительных документов (заверенные руководителем).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4. Копия свидетельства о постановке на налоговый учет (заверенная руководителем).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6. Копия информационного письма Госкомстата о присвоении кодов ОКПО (заверенная руководителем).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7. Выписка из решения органа управления претендента, к компетенции которого уставом</w:t>
            </w:r>
          </w:p>
          <w:p w:rsidR="00114A01" w:rsidRPr="00114A01" w:rsidRDefault="00114A01" w:rsidP="00114A01">
            <w:pPr>
              <w:jc w:val="both"/>
              <w:rPr>
                <w:rFonts w:ascii="Tahoma" w:hAnsi="Tahoma" w:cs="Tahoma"/>
                <w:bCs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bCs/>
                <w:i/>
                <w:sz w:val="22"/>
                <w:szCs w:val="22"/>
              </w:rPr>
              <w:t>отнесен вопрос об избрании (назначении) единоличного исполнительного органа (Директора, Генерального директора).</w:t>
            </w:r>
          </w:p>
          <w:p w:rsidR="00114A01" w:rsidRPr="00114A01" w:rsidRDefault="00114A01" w:rsidP="00114A01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</w:t>
            </w:r>
            <w:r w:rsidR="00114A01" w:rsidRPr="00114A01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F5A" w:rsidRPr="00233F5A" w:rsidRDefault="001472A4" w:rsidP="00233F5A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Стоимость коммерческого предложения Участника не должн</w:t>
            </w:r>
            <w:r w:rsidR="004B481D">
              <w:rPr>
                <w:rFonts w:ascii="Tahoma" w:hAnsi="Tahoma" w:cs="Tahoma"/>
                <w:i/>
                <w:sz w:val="22"/>
                <w:szCs w:val="22"/>
              </w:rPr>
              <w:t>а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превышать начальную (максимальную) стоимость 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закупки</w:t>
            </w:r>
            <w:r w:rsidR="006443EF">
              <w:rPr>
                <w:rFonts w:ascii="Tahoma" w:hAnsi="Tahoma" w:cs="Tahoma"/>
                <w:i/>
                <w:sz w:val="22"/>
                <w:szCs w:val="22"/>
              </w:rPr>
              <w:t xml:space="preserve"> и </w:t>
            </w:r>
            <w:r w:rsidR="004B481D">
              <w:rPr>
                <w:rFonts w:ascii="Tahoma" w:hAnsi="Tahoma" w:cs="Tahoma"/>
                <w:i/>
                <w:sz w:val="22"/>
                <w:szCs w:val="22"/>
              </w:rPr>
              <w:t xml:space="preserve">должна </w:t>
            </w:r>
            <w:r w:rsidR="006443EF">
              <w:rPr>
                <w:rFonts w:ascii="Tahoma" w:hAnsi="Tahoma" w:cs="Tahoma"/>
                <w:i/>
                <w:sz w:val="22"/>
                <w:szCs w:val="22"/>
              </w:rPr>
              <w:t>включать в себя понесенные расходы, связанные с выездом к месту строительства Заказчика</w:t>
            </w:r>
            <w:r w:rsidR="00233F5A">
              <w:rPr>
                <w:rFonts w:ascii="Tahoma" w:hAnsi="Tahoma" w:cs="Tahoma"/>
                <w:i/>
                <w:sz w:val="22"/>
                <w:szCs w:val="22"/>
              </w:rPr>
              <w:t xml:space="preserve"> для подтверждения</w:t>
            </w:r>
            <w:r w:rsidR="006443EF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233F5A" w:rsidRPr="00233F5A">
              <w:rPr>
                <w:rFonts w:ascii="Tahoma" w:hAnsi="Tahoma" w:cs="Tahoma"/>
                <w:i/>
                <w:sz w:val="22"/>
                <w:szCs w:val="22"/>
              </w:rPr>
              <w:lastRenderedPageBreak/>
              <w:t xml:space="preserve">фактических трудозатрат и фактического времени эксплуатации машин и механизмов при производстве работ в условиях капитального ремонта, технического перевооружения, реконструкции.  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Коммерческое предложение предоставляется в отдельном запечатанном конверте.</w:t>
            </w: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114A0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114A01" w:rsidRPr="00114A01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Основания для отстранения Участников закупочной процедуры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заявок;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2. Заказчик отстраняет от участия в закупочной процедуре Участника, чья заявка не соответствует обязательным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(«Обязательные требования к Участникам закупки»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F843F3" w:rsidRPr="00114A01">
              <w:rPr>
                <w:rFonts w:ascii="Tahoma" w:hAnsi="Tahoma" w:cs="Tahoma"/>
                <w:i/>
                <w:sz w:val="22"/>
                <w:szCs w:val="22"/>
              </w:rPr>
              <w:t>(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прилагаются</w:t>
            </w:r>
            <w:r w:rsidR="00F843F3" w:rsidRPr="00114A01">
              <w:rPr>
                <w:rFonts w:ascii="Tahoma" w:hAnsi="Tahoma" w:cs="Tahoma"/>
                <w:i/>
                <w:sz w:val="22"/>
                <w:szCs w:val="22"/>
              </w:rPr>
              <w:t>)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;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3. По решению 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Заказчика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4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. Участники, набравшие по итогам технической оценки сумму баллов менее 60 % от максимально возможного результата, не допускаются к дальнейшему участию в закупочной процедуре; 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  <w:p w:rsidR="001472A4" w:rsidRPr="00114A01" w:rsidRDefault="007C0C3D" w:rsidP="006D2E1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5</w:t>
            </w:r>
            <w:r w:rsidR="001472A4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. 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Заказчик</w:t>
            </w:r>
            <w:r w:rsidR="001472A4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отклоняет предложение Участника, стоимость коммерческого предложения которого превышает начальную (максимальную) стоимость закупки.</w:t>
            </w:r>
          </w:p>
          <w:p w:rsidR="001472A4" w:rsidRPr="00114A01" w:rsidRDefault="001472A4" w:rsidP="006D2E10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</w:t>
            </w:r>
            <w:r w:rsidR="00114A01" w:rsidRPr="00114A01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Проведение коммерческих переговоров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tabs>
                <w:tab w:val="left" w:pos="1134"/>
              </w:tabs>
              <w:ind w:firstLine="364"/>
              <w:jc w:val="both"/>
              <w:rPr>
                <w:rFonts w:ascii="Tahoma" w:hAnsi="Tahoma" w:cs="Tahoma"/>
                <w:i/>
                <w:color w:val="000000"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color w:val="000000"/>
                <w:sz w:val="22"/>
                <w:szCs w:val="22"/>
              </w:rPr>
              <w:t xml:space="preserve">Коммерческие переговоры, направлены на снижение стоимости коммерческого предложения, поданного в составе заявки. </w:t>
            </w:r>
          </w:p>
          <w:p w:rsidR="001472A4" w:rsidRPr="00114A01" w:rsidRDefault="001472A4" w:rsidP="006D2E10">
            <w:pPr>
              <w:tabs>
                <w:tab w:val="left" w:pos="1134"/>
              </w:tabs>
              <w:ind w:firstLine="364"/>
              <w:jc w:val="both"/>
              <w:rPr>
                <w:rFonts w:ascii="Tahoma" w:hAnsi="Tahoma" w:cs="Tahoma"/>
                <w:i/>
                <w:color w:val="000000"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color w:val="000000"/>
                <w:sz w:val="22"/>
                <w:szCs w:val="22"/>
              </w:rPr>
              <w:t>О</w:t>
            </w:r>
            <w:r w:rsidR="007C0C3D" w:rsidRPr="00114A01">
              <w:rPr>
                <w:rFonts w:ascii="Tahoma" w:hAnsi="Tahoma" w:cs="Tahoma"/>
                <w:i/>
                <w:color w:val="000000"/>
                <w:sz w:val="22"/>
                <w:szCs w:val="22"/>
              </w:rPr>
              <w:t xml:space="preserve"> точной дате,</w:t>
            </w:r>
            <w:r w:rsidRPr="00114A01">
              <w:rPr>
                <w:rFonts w:ascii="Tahoma" w:hAnsi="Tahoma" w:cs="Tahoma"/>
                <w:i/>
                <w:color w:val="000000"/>
                <w:sz w:val="22"/>
                <w:szCs w:val="22"/>
              </w:rPr>
              <w:t xml:space="preserve"> времени и порядке проведения коммерческих переговоров, а также в случае изменения даты, Участники будут проинформированы.</w:t>
            </w: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</w:t>
            </w:r>
            <w:r w:rsidR="00114A01" w:rsidRPr="00114A01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Отказ от проведения закупочной процедуры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      Заказчик вправе отказаться от дальнейшего проведения </w:t>
            </w:r>
            <w:r w:rsidR="00D6678C">
              <w:rPr>
                <w:rFonts w:ascii="Tahoma" w:hAnsi="Tahoma" w:cs="Tahoma"/>
                <w:i/>
                <w:sz w:val="22"/>
                <w:szCs w:val="22"/>
              </w:rPr>
              <w:t>запроса предложений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в любой момент до заключения договора.</w:t>
            </w:r>
          </w:p>
          <w:p w:rsidR="001472A4" w:rsidRPr="00114A01" w:rsidRDefault="001472A4" w:rsidP="006D2E10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="00D6678C">
              <w:rPr>
                <w:rFonts w:ascii="Tahoma" w:hAnsi="Tahoma" w:cs="Tahoma"/>
                <w:i/>
                <w:iCs/>
                <w:sz w:val="22"/>
                <w:szCs w:val="22"/>
              </w:rPr>
              <w:t>У</w:t>
            </w:r>
            <w:r w:rsidRPr="00114A01">
              <w:rPr>
                <w:rFonts w:ascii="Tahoma" w:hAnsi="Tahoma" w:cs="Tahoma"/>
                <w:i/>
                <w:iCs/>
                <w:sz w:val="22"/>
                <w:szCs w:val="22"/>
              </w:rPr>
              <w:t>частник закупки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1472A4" w:rsidRPr="00114A01" w:rsidRDefault="001472A4" w:rsidP="006D2E10">
            <w:pPr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1472A4" w:rsidRPr="00114A01" w:rsidRDefault="001472A4" w:rsidP="006D2E10">
            <w:pPr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lastRenderedPageBreak/>
              <w:t>1</w:t>
            </w:r>
            <w:r w:rsidR="00114A01" w:rsidRPr="00114A01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7C0C3D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      </w:t>
            </w:r>
            <w:r w:rsidR="00D6678C">
              <w:rPr>
                <w:rFonts w:ascii="Tahoma" w:hAnsi="Tahoma" w:cs="Tahoma"/>
                <w:i/>
                <w:sz w:val="22"/>
                <w:szCs w:val="22"/>
              </w:rPr>
              <w:t>Победителем признается У</w:t>
            </w:r>
            <w:r w:rsidR="00114A01" w:rsidRPr="00114A01">
              <w:rPr>
                <w:rFonts w:ascii="Tahoma" w:hAnsi="Tahoma" w:cs="Tahoma"/>
                <w:i/>
                <w:sz w:val="22"/>
                <w:szCs w:val="22"/>
              </w:rPr>
              <w:t>частник, набравший в сумме наибольшее количество баллов, путем суммирования балла технической оценки и балла стоимости коммерческого предложения.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предложении, победителем признается Участник, предложивший наименьшую стоимость, а в случае равенства баллов Участник, чья заявка поступила в адрес Заказчика раньше.</w:t>
            </w:r>
          </w:p>
          <w:p w:rsidR="000355E8" w:rsidRPr="00114A01" w:rsidRDefault="000355E8" w:rsidP="000355E8">
            <w:pPr>
              <w:autoSpaceDE w:val="0"/>
              <w:autoSpaceDN w:val="0"/>
              <w:adjustRightInd w:val="0"/>
              <w:ind w:firstLine="505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Согласно постановлению Правительства Российской Федерации от 04.07.1992 г  № 470  муниципальное образование город Норильск  отнесено к территориям с регламентированным посещением для иностранных граждан.</w:t>
            </w:r>
          </w:p>
          <w:p w:rsidR="000355E8" w:rsidRPr="00114A01" w:rsidRDefault="000355E8" w:rsidP="000355E8">
            <w:pPr>
              <w:autoSpaceDE w:val="0"/>
              <w:autoSpaceDN w:val="0"/>
              <w:adjustRightInd w:val="0"/>
              <w:ind w:firstLine="505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Решение о согласовании въезда иностранного гражданина на территорию 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:rsidR="000355E8" w:rsidRPr="00114A01" w:rsidRDefault="000355E8" w:rsidP="000355E8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Подробные консультации по  вопросу согласования въезда иностранных граждан  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г. Норильск, пр. Ленинский, д.26,  кабинет № 1, телефон 43-71-43.</w:t>
            </w:r>
          </w:p>
          <w:p w:rsidR="000355E8" w:rsidRPr="00114A01" w:rsidRDefault="000355E8" w:rsidP="006D2E10">
            <w:pPr>
              <w:ind w:firstLine="567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1472A4" w:rsidRPr="00114A01" w:rsidTr="007A2ADB">
        <w:trPr>
          <w:trHeight w:val="7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1</w:t>
            </w:r>
            <w:r w:rsidR="00114A01" w:rsidRPr="00114A01"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 w:rsidRPr="00114A01">
              <w:rPr>
                <w:rFonts w:ascii="Tahoma" w:hAnsi="Tahoma" w:cs="Tahoma"/>
                <w:sz w:val="22"/>
                <w:szCs w:val="22"/>
              </w:rPr>
              <w:t>Коллективное участие в закупочной процедуре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72A4" w:rsidRPr="00114A01" w:rsidRDefault="001472A4" w:rsidP="006D2E10">
            <w:pPr>
              <w:pStyle w:val="aff5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Участники «коллектива» подают одну заявку, подписанную каждым таким Участником, а в случае признания этого коллективного Участника победителем и заключения с ним договора, Заказчик должен подписать договор с каждым Участником «коллектива», по которому они несут солидарную ответственность за своевременное и полное исполнение условий договора.</w:t>
            </w:r>
          </w:p>
          <w:p w:rsidR="001472A4" w:rsidRPr="00114A01" w:rsidRDefault="001472A4" w:rsidP="006D2E10">
            <w:pPr>
              <w:pStyle w:val="aff5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Все Участники «коллектива» должны соответствовать обязательным </w:t>
            </w:r>
            <w:r w:rsidR="007C0C3D" w:rsidRPr="00114A01">
              <w:rPr>
                <w:rFonts w:ascii="Tahoma" w:hAnsi="Tahoma" w:cs="Tahoma"/>
                <w:i/>
                <w:sz w:val="22"/>
                <w:szCs w:val="22"/>
              </w:rPr>
              <w:t>требованиям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>, установленным в закупочной документации.</w:t>
            </w:r>
          </w:p>
          <w:p w:rsidR="001472A4" w:rsidRPr="00114A01" w:rsidRDefault="001472A4" w:rsidP="006D2E10">
            <w:pPr>
              <w:pStyle w:val="aff5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В составе «коллективной» заявки помимо документов, предусмотренных закупочной документацией,  необходимо предоставить  договор/соглашение, в котором для каждого Участника «коллектива» будут указаны: распределение объемов работ, сроки выполнения работ, ответственность участника, порядок расчета за выполненные работы и т.д.</w:t>
            </w:r>
          </w:p>
          <w:p w:rsidR="001472A4" w:rsidRPr="00114A01" w:rsidRDefault="001472A4" w:rsidP="006D2E10">
            <w:pPr>
              <w:pStyle w:val="aff5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Организация (Участник «коллектива) может находиться в составе только одного коллективного участника, т.е. не может самостоятельно принимать участие в закупочной процедуре в качестве самостоятельного Участника или на стороне другого Участника закупки.</w:t>
            </w:r>
          </w:p>
          <w:p w:rsidR="001472A4" w:rsidRPr="00114A01" w:rsidRDefault="00160F3E" w:rsidP="006D2E10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>Заказчик</w:t>
            </w:r>
            <w:r w:rsidR="001472A4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 вправе отклонить заявку, </w:t>
            </w: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а также </w:t>
            </w:r>
            <w:r w:rsidR="001472A4"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вправе </w:t>
            </w:r>
            <w:r w:rsidR="001472A4" w:rsidRPr="00114A01">
              <w:rPr>
                <w:rFonts w:ascii="Tahoma" w:hAnsi="Tahoma" w:cs="Tahoma"/>
                <w:i/>
                <w:sz w:val="22"/>
                <w:szCs w:val="22"/>
              </w:rPr>
              <w:lastRenderedPageBreak/>
              <w:t xml:space="preserve">на одностороннее расторжение договора, если выяснится, что из состава коллективного Участника вышла одна или несколько организаций. </w:t>
            </w:r>
          </w:p>
          <w:p w:rsidR="001472A4" w:rsidRPr="00114A01" w:rsidRDefault="001472A4" w:rsidP="006D2E10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14A01">
              <w:rPr>
                <w:rFonts w:ascii="Tahoma" w:hAnsi="Tahoma" w:cs="Tahoma"/>
                <w:i/>
                <w:sz w:val="22"/>
                <w:szCs w:val="22"/>
              </w:rPr>
              <w:t xml:space="preserve">Если хотя бы один из Участников «коллектива» откажется от подписания договора, то Заказчик подает сведения для внесения в реестр недобросовестных поставщиков на всех Участников «коллектива». </w:t>
            </w:r>
          </w:p>
        </w:tc>
      </w:tr>
    </w:tbl>
    <w:p w:rsidR="00114A01" w:rsidRDefault="00114A01" w:rsidP="00130551">
      <w:pPr>
        <w:jc w:val="both"/>
        <w:rPr>
          <w:rFonts w:ascii="Tahoma" w:hAnsi="Tahoma" w:cs="Tahoma"/>
          <w:i/>
          <w:sz w:val="22"/>
          <w:szCs w:val="22"/>
        </w:rPr>
      </w:pP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>Текст Заявки на участие в закупочной процедуре должен содержать: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«Подтверждаем участие в Закупочной процедуре на </w:t>
      </w:r>
      <w:r w:rsidRPr="00114A01">
        <w:rPr>
          <w:rFonts w:ascii="Tahoma" w:hAnsi="Tahoma" w:cs="Tahoma"/>
          <w:b/>
          <w:i/>
          <w:sz w:val="22"/>
          <w:szCs w:val="22"/>
          <w:u w:val="single"/>
        </w:rPr>
        <w:t>(указать предмет закупки)</w:t>
      </w:r>
      <w:r w:rsidRPr="00114A01">
        <w:rPr>
          <w:rFonts w:ascii="Tahoma" w:hAnsi="Tahoma" w:cs="Tahoma"/>
          <w:i/>
          <w:sz w:val="22"/>
          <w:szCs w:val="22"/>
        </w:rPr>
        <w:t>, а также выражаем свое согласие на участие в процедуре в соответствии с указанными требованиями. Срок действия нашего предложения составляет не менее _____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14A01">
        <w:rPr>
          <w:rFonts w:ascii="Tahoma" w:hAnsi="Tahoma" w:cs="Tahoma"/>
          <w:i/>
          <w:sz w:val="22"/>
          <w:szCs w:val="22"/>
        </w:rPr>
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чертежей, а также с указанием перечня и значений отдельных характеристик, которым должна соответствовать Продукция (при наличии)).</w:t>
      </w:r>
      <w:r w:rsidRPr="00114A01">
        <w:rPr>
          <w:rFonts w:ascii="Tahoma" w:hAnsi="Tahoma" w:cs="Tahoma"/>
          <w:i/>
          <w:sz w:val="22"/>
          <w:szCs w:val="22"/>
        </w:rPr>
        <w:tab/>
      </w:r>
      <w:r w:rsidRPr="00114A01">
        <w:rPr>
          <w:rFonts w:ascii="Tahoma" w:hAnsi="Tahoma" w:cs="Tahoma"/>
          <w:i/>
          <w:sz w:val="22"/>
          <w:szCs w:val="22"/>
          <w:u w:val="single"/>
        </w:rPr>
        <w:t>(согласен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>2. Базис поставки;</w:t>
      </w:r>
      <w:r w:rsidRPr="00114A01">
        <w:rPr>
          <w:rFonts w:ascii="Tahoma" w:hAnsi="Tahoma" w:cs="Tahoma"/>
          <w:i/>
          <w:sz w:val="22"/>
          <w:szCs w:val="22"/>
        </w:rPr>
        <w:tab/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3. График / Срок поставки / выполнения работ / оказания услуг. (Возможно указание сроков поставки в спецификации, прилагаемой к Информационной карте) </w:t>
      </w:r>
      <w:r w:rsidRPr="00114A01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</w:t>
      </w:r>
      <w:r w:rsidRPr="00114A01">
        <w:rPr>
          <w:rFonts w:ascii="Tahoma" w:hAnsi="Tahoma" w:cs="Tahoma"/>
          <w:i/>
          <w:sz w:val="22"/>
          <w:szCs w:val="22"/>
        </w:rPr>
        <w:t>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4. Особые условия приемки, требования к упаковке и транспортировке продукции. </w:t>
      </w:r>
      <w:r w:rsidRPr="00114A01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5. Форма, условия и сроки оплаты. </w:t>
      </w:r>
      <w:r w:rsidRPr="00114A01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>6. Размер и способ/форма обеспечения исполнения обязательств по заключению и/или исполнению договора. (</w:t>
      </w:r>
      <w:r w:rsidRPr="00114A01">
        <w:rPr>
          <w:rFonts w:ascii="Tahoma" w:hAnsi="Tahoma" w:cs="Tahoma"/>
          <w:i/>
          <w:sz w:val="22"/>
          <w:szCs w:val="22"/>
          <w:u w:val="single"/>
        </w:rPr>
        <w:t>Указать либо согласны,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7. Условия ответственности за нарушение обязательств, применимое право и подсудность. </w:t>
      </w:r>
      <w:r w:rsidRPr="00114A01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14A01">
        <w:rPr>
          <w:rFonts w:ascii="Tahoma" w:hAnsi="Tahoma" w:cs="Tahoma"/>
          <w:i/>
          <w:sz w:val="22"/>
          <w:szCs w:val="22"/>
        </w:rPr>
        <w:t>8. Готовность работать по типовой форме договора / форме договора, приложенной к Информационной карте в закупочной процедуре.</w:t>
      </w:r>
      <w:r w:rsidRPr="00114A01">
        <w:rPr>
          <w:rFonts w:ascii="Tahoma" w:hAnsi="Tahoma" w:cs="Tahoma"/>
          <w:i/>
          <w:sz w:val="22"/>
          <w:szCs w:val="22"/>
        </w:rPr>
        <w:tab/>
        <w:t>(для Закупок, осуществляемых по типовым формам договорам, либо если форма договора приложена к Информационной карте) (</w:t>
      </w:r>
      <w:r w:rsidRPr="00114A01">
        <w:rPr>
          <w:rFonts w:ascii="Tahoma" w:hAnsi="Tahoma" w:cs="Tahoma"/>
          <w:i/>
          <w:sz w:val="22"/>
          <w:szCs w:val="22"/>
          <w:u w:val="single"/>
        </w:rPr>
        <w:t>Указать либо согласны,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9. Прочие необходимые требования (сертификаты, лицензии, допуски и т.д.) </w:t>
      </w:r>
      <w:r w:rsidRPr="00114A01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10. Перечень и значения отдельных характеристик, которыми должна обладать продукция </w:t>
      </w:r>
      <w:r w:rsidRPr="00114A01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</w:t>
      </w:r>
      <w:r w:rsidRPr="00114A01">
        <w:rPr>
          <w:rFonts w:ascii="Tahoma" w:hAnsi="Tahoma" w:cs="Tahoma"/>
          <w:i/>
          <w:sz w:val="22"/>
          <w:szCs w:val="22"/>
        </w:rPr>
        <w:t>;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114A01">
        <w:rPr>
          <w:rFonts w:ascii="Tahoma" w:hAnsi="Tahoma" w:cs="Tahoma"/>
          <w:i/>
          <w:sz w:val="22"/>
          <w:szCs w:val="22"/>
        </w:rPr>
        <w:t>11. Другая необходимая информация и требования (к Квалификации участника закупки, возможности представлять аналоги, гарантии по сертификации Продукции, году изготовления Продукции и т.д.)</w:t>
      </w:r>
      <w:r w:rsidRPr="00114A01">
        <w:rPr>
          <w:rFonts w:ascii="Tahoma" w:hAnsi="Tahoma" w:cs="Tahoma"/>
          <w:i/>
          <w:sz w:val="22"/>
          <w:szCs w:val="22"/>
        </w:rPr>
        <w:tab/>
        <w:t>(</w:t>
      </w:r>
      <w:r w:rsidRPr="00114A01">
        <w:rPr>
          <w:rFonts w:ascii="Tahoma" w:hAnsi="Tahoma" w:cs="Tahoma"/>
          <w:i/>
          <w:sz w:val="22"/>
          <w:szCs w:val="22"/>
          <w:u w:val="single"/>
        </w:rPr>
        <w:t>Указать либо согласны, либо указать предмет разногласия).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 xml:space="preserve">Приложения: 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>Коммерческое / Технико-коммерческое предложение, документы, подтверждающие 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Информационной карте к участию в закупочной процедуре, должны быть приложены к Заявке на участие в закупочной процедуре.</w:t>
      </w: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</w:p>
    <w:p w:rsidR="00130551" w:rsidRPr="00114A01" w:rsidRDefault="00130551" w:rsidP="00D6678C">
      <w:pPr>
        <w:ind w:left="-284"/>
        <w:jc w:val="both"/>
        <w:rPr>
          <w:rFonts w:ascii="Tahoma" w:hAnsi="Tahoma" w:cs="Tahoma"/>
          <w:i/>
          <w:sz w:val="22"/>
          <w:szCs w:val="22"/>
        </w:rPr>
      </w:pPr>
      <w:r w:rsidRPr="00114A01">
        <w:rPr>
          <w:rFonts w:ascii="Tahoma" w:hAnsi="Tahoma" w:cs="Tahoma"/>
          <w:i/>
          <w:sz w:val="22"/>
          <w:szCs w:val="22"/>
        </w:rPr>
        <w:t>Руководитель организации                       Подпись                                                    ФИО</w:t>
      </w:r>
    </w:p>
    <w:p w:rsidR="001472A4" w:rsidRPr="00114A01" w:rsidRDefault="001472A4" w:rsidP="00D6678C">
      <w:pPr>
        <w:ind w:left="-284"/>
        <w:rPr>
          <w:rFonts w:ascii="Tahoma" w:hAnsi="Tahoma" w:cs="Tahoma"/>
          <w:sz w:val="22"/>
          <w:szCs w:val="22"/>
        </w:rPr>
      </w:pPr>
    </w:p>
    <w:sectPr w:rsidR="001472A4" w:rsidRPr="00114A01" w:rsidSect="00D6678C">
      <w:pgSz w:w="11906" w:h="16838"/>
      <w:pgMar w:top="426" w:right="850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5E2" w:rsidRDefault="000705E2">
      <w:r>
        <w:separator/>
      </w:r>
    </w:p>
  </w:endnote>
  <w:endnote w:type="continuationSeparator" w:id="0">
    <w:p w:rsidR="000705E2" w:rsidRDefault="0007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5E2" w:rsidRDefault="000705E2">
      <w:r>
        <w:separator/>
      </w:r>
    </w:p>
  </w:footnote>
  <w:footnote w:type="continuationSeparator" w:id="0">
    <w:p w:rsidR="000705E2" w:rsidRDefault="0007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FF74FF"/>
    <w:multiLevelType w:val="hybridMultilevel"/>
    <w:tmpl w:val="72F6B420"/>
    <w:lvl w:ilvl="0" w:tplc="E496154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B026B07"/>
    <w:multiLevelType w:val="multilevel"/>
    <w:tmpl w:val="44D2B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8" w:hanging="1800"/>
      </w:pPr>
      <w:rPr>
        <w:rFonts w:hint="default"/>
      </w:rPr>
    </w:lvl>
  </w:abstractNum>
  <w:abstractNum w:abstractNumId="3">
    <w:nsid w:val="16E20205"/>
    <w:multiLevelType w:val="multilevel"/>
    <w:tmpl w:val="44D2B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8" w:hanging="1800"/>
      </w:pPr>
      <w:rPr>
        <w:rFonts w:hint="default"/>
      </w:rPr>
    </w:lvl>
  </w:abstractNum>
  <w:abstractNum w:abstractNumId="4">
    <w:nsid w:val="17AC5F8E"/>
    <w:multiLevelType w:val="multilevel"/>
    <w:tmpl w:val="7652A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BA07B6"/>
    <w:multiLevelType w:val="hybridMultilevel"/>
    <w:tmpl w:val="4B046214"/>
    <w:lvl w:ilvl="0" w:tplc="2780D836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2990097"/>
    <w:multiLevelType w:val="multilevel"/>
    <w:tmpl w:val="5B1C9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6F838E3"/>
    <w:multiLevelType w:val="hybridMultilevel"/>
    <w:tmpl w:val="AA1C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015B4"/>
    <w:multiLevelType w:val="hybridMultilevel"/>
    <w:tmpl w:val="3E4C4CC0"/>
    <w:lvl w:ilvl="0" w:tplc="972A94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1">
    <w:nsid w:val="45226DA7"/>
    <w:multiLevelType w:val="hybridMultilevel"/>
    <w:tmpl w:val="35BA9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6D81494"/>
    <w:multiLevelType w:val="multilevel"/>
    <w:tmpl w:val="1444C1F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>
    <w:nsid w:val="4D9174E4"/>
    <w:multiLevelType w:val="hybridMultilevel"/>
    <w:tmpl w:val="F67EEAA2"/>
    <w:lvl w:ilvl="0" w:tplc="D6F87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1149ED6" w:tentative="1">
      <w:start w:val="1"/>
      <w:numFmt w:val="lowerLetter"/>
      <w:lvlText w:val="%2."/>
      <w:lvlJc w:val="left"/>
      <w:pPr>
        <w:ind w:left="1800" w:hanging="360"/>
      </w:pPr>
    </w:lvl>
    <w:lvl w:ilvl="2" w:tplc="18E448F4" w:tentative="1">
      <w:start w:val="1"/>
      <w:numFmt w:val="lowerRoman"/>
      <w:lvlText w:val="%3."/>
      <w:lvlJc w:val="right"/>
      <w:pPr>
        <w:ind w:left="2520" w:hanging="180"/>
      </w:pPr>
    </w:lvl>
    <w:lvl w:ilvl="3" w:tplc="2408D112" w:tentative="1">
      <w:start w:val="1"/>
      <w:numFmt w:val="decimal"/>
      <w:lvlText w:val="%4."/>
      <w:lvlJc w:val="left"/>
      <w:pPr>
        <w:ind w:left="3240" w:hanging="360"/>
      </w:pPr>
    </w:lvl>
    <w:lvl w:ilvl="4" w:tplc="324ABF66" w:tentative="1">
      <w:start w:val="1"/>
      <w:numFmt w:val="lowerLetter"/>
      <w:lvlText w:val="%5."/>
      <w:lvlJc w:val="left"/>
      <w:pPr>
        <w:ind w:left="3960" w:hanging="360"/>
      </w:pPr>
    </w:lvl>
    <w:lvl w:ilvl="5" w:tplc="61264218" w:tentative="1">
      <w:start w:val="1"/>
      <w:numFmt w:val="lowerRoman"/>
      <w:lvlText w:val="%6."/>
      <w:lvlJc w:val="right"/>
      <w:pPr>
        <w:ind w:left="4680" w:hanging="180"/>
      </w:pPr>
    </w:lvl>
    <w:lvl w:ilvl="6" w:tplc="0E0C343C" w:tentative="1">
      <w:start w:val="1"/>
      <w:numFmt w:val="decimal"/>
      <w:lvlText w:val="%7."/>
      <w:lvlJc w:val="left"/>
      <w:pPr>
        <w:ind w:left="5400" w:hanging="360"/>
      </w:pPr>
    </w:lvl>
    <w:lvl w:ilvl="7" w:tplc="4D1A57E0" w:tentative="1">
      <w:start w:val="1"/>
      <w:numFmt w:val="lowerLetter"/>
      <w:lvlText w:val="%8."/>
      <w:lvlJc w:val="left"/>
      <w:pPr>
        <w:ind w:left="6120" w:hanging="360"/>
      </w:pPr>
    </w:lvl>
    <w:lvl w:ilvl="8" w:tplc="8E363A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C7CC2"/>
    <w:multiLevelType w:val="hybridMultilevel"/>
    <w:tmpl w:val="E2FC5D28"/>
    <w:lvl w:ilvl="0" w:tplc="7D70C6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38C8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3B3E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4A7C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E2A7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6ECE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E889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98B8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D82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6C4977"/>
    <w:multiLevelType w:val="hybridMultilevel"/>
    <w:tmpl w:val="4A260A10"/>
    <w:lvl w:ilvl="0" w:tplc="DE3AF50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E0FEED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05E09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704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268D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689F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203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1462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961B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F50D17"/>
    <w:multiLevelType w:val="hybridMultilevel"/>
    <w:tmpl w:val="DC2E5108"/>
    <w:lvl w:ilvl="0" w:tplc="2E3C3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FE095C6" w:tentative="1">
      <w:start w:val="1"/>
      <w:numFmt w:val="lowerLetter"/>
      <w:lvlText w:val="%2."/>
      <w:lvlJc w:val="left"/>
      <w:pPr>
        <w:ind w:left="1800" w:hanging="360"/>
      </w:pPr>
    </w:lvl>
    <w:lvl w:ilvl="2" w:tplc="4008D2E2" w:tentative="1">
      <w:start w:val="1"/>
      <w:numFmt w:val="lowerRoman"/>
      <w:lvlText w:val="%3."/>
      <w:lvlJc w:val="right"/>
      <w:pPr>
        <w:ind w:left="2520" w:hanging="180"/>
      </w:pPr>
    </w:lvl>
    <w:lvl w:ilvl="3" w:tplc="C5B8992E" w:tentative="1">
      <w:start w:val="1"/>
      <w:numFmt w:val="decimal"/>
      <w:lvlText w:val="%4."/>
      <w:lvlJc w:val="left"/>
      <w:pPr>
        <w:ind w:left="3240" w:hanging="360"/>
      </w:pPr>
    </w:lvl>
    <w:lvl w:ilvl="4" w:tplc="E98674C2" w:tentative="1">
      <w:start w:val="1"/>
      <w:numFmt w:val="lowerLetter"/>
      <w:lvlText w:val="%5."/>
      <w:lvlJc w:val="left"/>
      <w:pPr>
        <w:ind w:left="3960" w:hanging="360"/>
      </w:pPr>
    </w:lvl>
    <w:lvl w:ilvl="5" w:tplc="DB5AA7CC" w:tentative="1">
      <w:start w:val="1"/>
      <w:numFmt w:val="lowerRoman"/>
      <w:lvlText w:val="%6."/>
      <w:lvlJc w:val="right"/>
      <w:pPr>
        <w:ind w:left="4680" w:hanging="180"/>
      </w:pPr>
    </w:lvl>
    <w:lvl w:ilvl="6" w:tplc="BA9A5200" w:tentative="1">
      <w:start w:val="1"/>
      <w:numFmt w:val="decimal"/>
      <w:lvlText w:val="%7."/>
      <w:lvlJc w:val="left"/>
      <w:pPr>
        <w:ind w:left="5400" w:hanging="360"/>
      </w:pPr>
    </w:lvl>
    <w:lvl w:ilvl="7" w:tplc="3E908A5E" w:tentative="1">
      <w:start w:val="1"/>
      <w:numFmt w:val="lowerLetter"/>
      <w:lvlText w:val="%8."/>
      <w:lvlJc w:val="left"/>
      <w:pPr>
        <w:ind w:left="6120" w:hanging="360"/>
      </w:pPr>
    </w:lvl>
    <w:lvl w:ilvl="8" w:tplc="A5FC4E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734D89"/>
    <w:multiLevelType w:val="hybridMultilevel"/>
    <w:tmpl w:val="4490C6D6"/>
    <w:lvl w:ilvl="0" w:tplc="1646CA7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485639"/>
    <w:multiLevelType w:val="hybridMultilevel"/>
    <w:tmpl w:val="A5D45628"/>
    <w:lvl w:ilvl="0" w:tplc="041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814C4"/>
    <w:multiLevelType w:val="hybridMultilevel"/>
    <w:tmpl w:val="24B22C28"/>
    <w:lvl w:ilvl="0" w:tplc="3CDC4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733FC"/>
    <w:multiLevelType w:val="multilevel"/>
    <w:tmpl w:val="25C42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68857E26"/>
    <w:multiLevelType w:val="hybridMultilevel"/>
    <w:tmpl w:val="F3104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BC2FA7"/>
    <w:multiLevelType w:val="multilevel"/>
    <w:tmpl w:val="ACEEB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0"/>
  </w:num>
  <w:num w:numId="4">
    <w:abstractNumId w:val="15"/>
  </w:num>
  <w:num w:numId="5">
    <w:abstractNumId w:val="21"/>
  </w:num>
  <w:num w:numId="6">
    <w:abstractNumId w:val="1"/>
  </w:num>
  <w:num w:numId="7">
    <w:abstractNumId w:val="23"/>
  </w:num>
  <w:num w:numId="8">
    <w:abstractNumId w:val="9"/>
  </w:num>
  <w:num w:numId="9">
    <w:abstractNumId w:val="20"/>
  </w:num>
  <w:num w:numId="10">
    <w:abstractNumId w:val="7"/>
  </w:num>
  <w:num w:numId="11">
    <w:abstractNumId w:val="6"/>
  </w:num>
  <w:num w:numId="12">
    <w:abstractNumId w:val="17"/>
  </w:num>
  <w:num w:numId="13">
    <w:abstractNumId w:val="5"/>
  </w:num>
  <w:num w:numId="14">
    <w:abstractNumId w:val="13"/>
  </w:num>
  <w:num w:numId="15">
    <w:abstractNumId w:val="8"/>
  </w:num>
  <w:num w:numId="16">
    <w:abstractNumId w:val="0"/>
  </w:num>
  <w:num w:numId="17">
    <w:abstractNumId w:val="12"/>
  </w:num>
  <w:num w:numId="18">
    <w:abstractNumId w:val="4"/>
  </w:num>
  <w:num w:numId="19">
    <w:abstractNumId w:val="3"/>
  </w:num>
  <w:num w:numId="20">
    <w:abstractNumId w:val="2"/>
  </w:num>
  <w:num w:numId="21">
    <w:abstractNumId w:val="18"/>
  </w:num>
  <w:num w:numId="22">
    <w:abstractNumId w:val="16"/>
  </w:num>
  <w:num w:numId="23">
    <w:abstractNumId w:val="11"/>
  </w:num>
  <w:num w:numId="2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6B52"/>
    <w:rsid w:val="00002202"/>
    <w:rsid w:val="00002C4F"/>
    <w:rsid w:val="000041D1"/>
    <w:rsid w:val="00006379"/>
    <w:rsid w:val="00017FD2"/>
    <w:rsid w:val="000330D3"/>
    <w:rsid w:val="00033FDA"/>
    <w:rsid w:val="000355E8"/>
    <w:rsid w:val="00042C36"/>
    <w:rsid w:val="000459C4"/>
    <w:rsid w:val="00046C88"/>
    <w:rsid w:val="00057986"/>
    <w:rsid w:val="00065334"/>
    <w:rsid w:val="000705E2"/>
    <w:rsid w:val="00070CA3"/>
    <w:rsid w:val="00070DA8"/>
    <w:rsid w:val="000772C2"/>
    <w:rsid w:val="00077D21"/>
    <w:rsid w:val="00091C33"/>
    <w:rsid w:val="000A3584"/>
    <w:rsid w:val="000B3072"/>
    <w:rsid w:val="000B6A9A"/>
    <w:rsid w:val="000C0068"/>
    <w:rsid w:val="000C5674"/>
    <w:rsid w:val="000C799E"/>
    <w:rsid w:val="000D04BF"/>
    <w:rsid w:val="000D495A"/>
    <w:rsid w:val="000D7193"/>
    <w:rsid w:val="000E09E6"/>
    <w:rsid w:val="000E30CB"/>
    <w:rsid w:val="000E4F5E"/>
    <w:rsid w:val="000F1AB5"/>
    <w:rsid w:val="000F525E"/>
    <w:rsid w:val="000F5CCC"/>
    <w:rsid w:val="0010530F"/>
    <w:rsid w:val="00105EAB"/>
    <w:rsid w:val="0010707D"/>
    <w:rsid w:val="00114A01"/>
    <w:rsid w:val="00114B59"/>
    <w:rsid w:val="00115062"/>
    <w:rsid w:val="001153EC"/>
    <w:rsid w:val="00124B41"/>
    <w:rsid w:val="001258C4"/>
    <w:rsid w:val="001304B3"/>
    <w:rsid w:val="00130551"/>
    <w:rsid w:val="00131137"/>
    <w:rsid w:val="001331C7"/>
    <w:rsid w:val="00133BFF"/>
    <w:rsid w:val="00136382"/>
    <w:rsid w:val="00144BC7"/>
    <w:rsid w:val="001472A4"/>
    <w:rsid w:val="001553E5"/>
    <w:rsid w:val="00160F3E"/>
    <w:rsid w:val="00170355"/>
    <w:rsid w:val="001714C9"/>
    <w:rsid w:val="0017700B"/>
    <w:rsid w:val="001829A1"/>
    <w:rsid w:val="00184F2F"/>
    <w:rsid w:val="0019031C"/>
    <w:rsid w:val="0019354E"/>
    <w:rsid w:val="00195CAE"/>
    <w:rsid w:val="00197D0C"/>
    <w:rsid w:val="001A023A"/>
    <w:rsid w:val="001A2574"/>
    <w:rsid w:val="001A2E33"/>
    <w:rsid w:val="001A40E5"/>
    <w:rsid w:val="001A6A8F"/>
    <w:rsid w:val="001A6F8A"/>
    <w:rsid w:val="001B2830"/>
    <w:rsid w:val="001B3976"/>
    <w:rsid w:val="001C6E04"/>
    <w:rsid w:val="001C78B8"/>
    <w:rsid w:val="001D4607"/>
    <w:rsid w:val="001E7EF4"/>
    <w:rsid w:val="001F23CC"/>
    <w:rsid w:val="001F60DA"/>
    <w:rsid w:val="001F7218"/>
    <w:rsid w:val="002005F3"/>
    <w:rsid w:val="00203F66"/>
    <w:rsid w:val="002104D6"/>
    <w:rsid w:val="00211E60"/>
    <w:rsid w:val="00211FF3"/>
    <w:rsid w:val="00217864"/>
    <w:rsid w:val="00217FF6"/>
    <w:rsid w:val="002210D6"/>
    <w:rsid w:val="00222992"/>
    <w:rsid w:val="00227E46"/>
    <w:rsid w:val="00232137"/>
    <w:rsid w:val="00232775"/>
    <w:rsid w:val="00233F5A"/>
    <w:rsid w:val="002345E8"/>
    <w:rsid w:val="002419BB"/>
    <w:rsid w:val="00241B97"/>
    <w:rsid w:val="00242971"/>
    <w:rsid w:val="002450D7"/>
    <w:rsid w:val="00246C37"/>
    <w:rsid w:val="002608E7"/>
    <w:rsid w:val="002616A0"/>
    <w:rsid w:val="00263A68"/>
    <w:rsid w:val="00266DF3"/>
    <w:rsid w:val="002717DF"/>
    <w:rsid w:val="002727B9"/>
    <w:rsid w:val="0027431B"/>
    <w:rsid w:val="002812B1"/>
    <w:rsid w:val="00292202"/>
    <w:rsid w:val="00293E04"/>
    <w:rsid w:val="002A1D45"/>
    <w:rsid w:val="002A1ED9"/>
    <w:rsid w:val="002A35CF"/>
    <w:rsid w:val="002A61B7"/>
    <w:rsid w:val="002B3ED9"/>
    <w:rsid w:val="002B6320"/>
    <w:rsid w:val="002C3981"/>
    <w:rsid w:val="002C3F76"/>
    <w:rsid w:val="002C7410"/>
    <w:rsid w:val="002C74E4"/>
    <w:rsid w:val="002C7B86"/>
    <w:rsid w:val="002D1C83"/>
    <w:rsid w:val="002D296B"/>
    <w:rsid w:val="002D3D78"/>
    <w:rsid w:val="002E5F0A"/>
    <w:rsid w:val="002E7FA8"/>
    <w:rsid w:val="002F399D"/>
    <w:rsid w:val="002F51AA"/>
    <w:rsid w:val="002F6763"/>
    <w:rsid w:val="00304431"/>
    <w:rsid w:val="00305991"/>
    <w:rsid w:val="00311EA6"/>
    <w:rsid w:val="003135F9"/>
    <w:rsid w:val="00313809"/>
    <w:rsid w:val="003146E3"/>
    <w:rsid w:val="003201ED"/>
    <w:rsid w:val="00321C27"/>
    <w:rsid w:val="00322E1B"/>
    <w:rsid w:val="003246DE"/>
    <w:rsid w:val="00327CCC"/>
    <w:rsid w:val="0033126A"/>
    <w:rsid w:val="00337626"/>
    <w:rsid w:val="00343696"/>
    <w:rsid w:val="00344F39"/>
    <w:rsid w:val="00346D3D"/>
    <w:rsid w:val="00350D0D"/>
    <w:rsid w:val="003518F5"/>
    <w:rsid w:val="00351934"/>
    <w:rsid w:val="003557FB"/>
    <w:rsid w:val="00362B9F"/>
    <w:rsid w:val="0036365C"/>
    <w:rsid w:val="00364D3B"/>
    <w:rsid w:val="00367F3B"/>
    <w:rsid w:val="0037308A"/>
    <w:rsid w:val="003902EC"/>
    <w:rsid w:val="003A21CB"/>
    <w:rsid w:val="003A2489"/>
    <w:rsid w:val="003A34B2"/>
    <w:rsid w:val="003B59E7"/>
    <w:rsid w:val="003B7214"/>
    <w:rsid w:val="003B7A2A"/>
    <w:rsid w:val="003C061C"/>
    <w:rsid w:val="003C2BB3"/>
    <w:rsid w:val="003C2FEA"/>
    <w:rsid w:val="003C448E"/>
    <w:rsid w:val="003C77FE"/>
    <w:rsid w:val="003D1C07"/>
    <w:rsid w:val="003E36F9"/>
    <w:rsid w:val="003F3D56"/>
    <w:rsid w:val="003F6B22"/>
    <w:rsid w:val="003F6FE7"/>
    <w:rsid w:val="00414276"/>
    <w:rsid w:val="00414884"/>
    <w:rsid w:val="00433121"/>
    <w:rsid w:val="00443D8B"/>
    <w:rsid w:val="00445164"/>
    <w:rsid w:val="00455CD6"/>
    <w:rsid w:val="00456B52"/>
    <w:rsid w:val="004610D4"/>
    <w:rsid w:val="004663EC"/>
    <w:rsid w:val="0047613E"/>
    <w:rsid w:val="00477857"/>
    <w:rsid w:val="004955DC"/>
    <w:rsid w:val="0049736D"/>
    <w:rsid w:val="004A4A60"/>
    <w:rsid w:val="004A5A62"/>
    <w:rsid w:val="004B2703"/>
    <w:rsid w:val="004B481D"/>
    <w:rsid w:val="004C2DB8"/>
    <w:rsid w:val="004C3D35"/>
    <w:rsid w:val="004D1729"/>
    <w:rsid w:val="004D65D6"/>
    <w:rsid w:val="004E5A8B"/>
    <w:rsid w:val="004F459C"/>
    <w:rsid w:val="004F45E7"/>
    <w:rsid w:val="004F72EC"/>
    <w:rsid w:val="005054D9"/>
    <w:rsid w:val="0050630F"/>
    <w:rsid w:val="0050669C"/>
    <w:rsid w:val="00510D4D"/>
    <w:rsid w:val="00520263"/>
    <w:rsid w:val="0052777B"/>
    <w:rsid w:val="005318AD"/>
    <w:rsid w:val="00540919"/>
    <w:rsid w:val="005418F6"/>
    <w:rsid w:val="00543646"/>
    <w:rsid w:val="00551C13"/>
    <w:rsid w:val="00556298"/>
    <w:rsid w:val="00561955"/>
    <w:rsid w:val="00562DD0"/>
    <w:rsid w:val="00571317"/>
    <w:rsid w:val="0057311C"/>
    <w:rsid w:val="00575276"/>
    <w:rsid w:val="00576FF0"/>
    <w:rsid w:val="00585724"/>
    <w:rsid w:val="00590A21"/>
    <w:rsid w:val="00591080"/>
    <w:rsid w:val="0059365A"/>
    <w:rsid w:val="005A1504"/>
    <w:rsid w:val="005B1B4A"/>
    <w:rsid w:val="005B1F34"/>
    <w:rsid w:val="005B3BAB"/>
    <w:rsid w:val="005B46E9"/>
    <w:rsid w:val="005C2AE3"/>
    <w:rsid w:val="005D026B"/>
    <w:rsid w:val="005D3E2D"/>
    <w:rsid w:val="005E631D"/>
    <w:rsid w:val="005F218A"/>
    <w:rsid w:val="005F3245"/>
    <w:rsid w:val="006002BE"/>
    <w:rsid w:val="00605FFC"/>
    <w:rsid w:val="00616168"/>
    <w:rsid w:val="00616A50"/>
    <w:rsid w:val="0062137E"/>
    <w:rsid w:val="0062252E"/>
    <w:rsid w:val="006229A6"/>
    <w:rsid w:val="00623561"/>
    <w:rsid w:val="00623EE8"/>
    <w:rsid w:val="0062593E"/>
    <w:rsid w:val="00627C62"/>
    <w:rsid w:val="00632FD7"/>
    <w:rsid w:val="00637C1B"/>
    <w:rsid w:val="00642473"/>
    <w:rsid w:val="00642F7F"/>
    <w:rsid w:val="00643681"/>
    <w:rsid w:val="00643EF0"/>
    <w:rsid w:val="006443EF"/>
    <w:rsid w:val="00653608"/>
    <w:rsid w:val="00655A7A"/>
    <w:rsid w:val="006612F7"/>
    <w:rsid w:val="00662750"/>
    <w:rsid w:val="00662B9B"/>
    <w:rsid w:val="00662BDA"/>
    <w:rsid w:val="0066389C"/>
    <w:rsid w:val="00665E1B"/>
    <w:rsid w:val="0067218C"/>
    <w:rsid w:val="0067492C"/>
    <w:rsid w:val="00676F64"/>
    <w:rsid w:val="00681E4D"/>
    <w:rsid w:val="006843AA"/>
    <w:rsid w:val="00684B6E"/>
    <w:rsid w:val="00687451"/>
    <w:rsid w:val="00691738"/>
    <w:rsid w:val="006A02D7"/>
    <w:rsid w:val="006A2505"/>
    <w:rsid w:val="006A2785"/>
    <w:rsid w:val="006A3E9D"/>
    <w:rsid w:val="006A633C"/>
    <w:rsid w:val="006B445F"/>
    <w:rsid w:val="006B5BD7"/>
    <w:rsid w:val="006D2133"/>
    <w:rsid w:val="006D2DC2"/>
    <w:rsid w:val="006D2E10"/>
    <w:rsid w:val="006E306F"/>
    <w:rsid w:val="006E49F7"/>
    <w:rsid w:val="006E7C17"/>
    <w:rsid w:val="006F0504"/>
    <w:rsid w:val="006F550C"/>
    <w:rsid w:val="006F5F3B"/>
    <w:rsid w:val="00700023"/>
    <w:rsid w:val="007037A4"/>
    <w:rsid w:val="007232EE"/>
    <w:rsid w:val="007365B0"/>
    <w:rsid w:val="00737344"/>
    <w:rsid w:val="00741576"/>
    <w:rsid w:val="00745995"/>
    <w:rsid w:val="00750246"/>
    <w:rsid w:val="007622BE"/>
    <w:rsid w:val="00771866"/>
    <w:rsid w:val="00777CB7"/>
    <w:rsid w:val="00780587"/>
    <w:rsid w:val="007841C2"/>
    <w:rsid w:val="00791D93"/>
    <w:rsid w:val="007937F6"/>
    <w:rsid w:val="007960A0"/>
    <w:rsid w:val="007966CC"/>
    <w:rsid w:val="007A2ADB"/>
    <w:rsid w:val="007A4189"/>
    <w:rsid w:val="007B2CB6"/>
    <w:rsid w:val="007B4AB0"/>
    <w:rsid w:val="007B4BC2"/>
    <w:rsid w:val="007B4DB8"/>
    <w:rsid w:val="007C0C3D"/>
    <w:rsid w:val="007C37AC"/>
    <w:rsid w:val="007C748E"/>
    <w:rsid w:val="007C77BF"/>
    <w:rsid w:val="007D1FD2"/>
    <w:rsid w:val="007D4363"/>
    <w:rsid w:val="007D7424"/>
    <w:rsid w:val="007E1092"/>
    <w:rsid w:val="007E1C37"/>
    <w:rsid w:val="007E22B2"/>
    <w:rsid w:val="007E2889"/>
    <w:rsid w:val="007F0347"/>
    <w:rsid w:val="007F4533"/>
    <w:rsid w:val="007F53B0"/>
    <w:rsid w:val="007F6521"/>
    <w:rsid w:val="008005F8"/>
    <w:rsid w:val="008024A9"/>
    <w:rsid w:val="008054AC"/>
    <w:rsid w:val="00813975"/>
    <w:rsid w:val="008147B9"/>
    <w:rsid w:val="008217AA"/>
    <w:rsid w:val="00824E25"/>
    <w:rsid w:val="0082524C"/>
    <w:rsid w:val="008260F7"/>
    <w:rsid w:val="008372F5"/>
    <w:rsid w:val="00841A45"/>
    <w:rsid w:val="00841DF3"/>
    <w:rsid w:val="0084204F"/>
    <w:rsid w:val="00843423"/>
    <w:rsid w:val="00843FB6"/>
    <w:rsid w:val="0084718C"/>
    <w:rsid w:val="00861F4B"/>
    <w:rsid w:val="00862DEE"/>
    <w:rsid w:val="008636FD"/>
    <w:rsid w:val="0087130B"/>
    <w:rsid w:val="00884683"/>
    <w:rsid w:val="008863AA"/>
    <w:rsid w:val="0089226E"/>
    <w:rsid w:val="00893E62"/>
    <w:rsid w:val="008A2677"/>
    <w:rsid w:val="008A2DC1"/>
    <w:rsid w:val="008A421C"/>
    <w:rsid w:val="008A4BDB"/>
    <w:rsid w:val="008A7274"/>
    <w:rsid w:val="008B0BC1"/>
    <w:rsid w:val="008B2C50"/>
    <w:rsid w:val="008C0B50"/>
    <w:rsid w:val="008C2219"/>
    <w:rsid w:val="008C67E4"/>
    <w:rsid w:val="008C6D54"/>
    <w:rsid w:val="008D0263"/>
    <w:rsid w:val="008D03F0"/>
    <w:rsid w:val="008D1B76"/>
    <w:rsid w:val="008D5422"/>
    <w:rsid w:val="008D5C72"/>
    <w:rsid w:val="008E17F8"/>
    <w:rsid w:val="008E37B3"/>
    <w:rsid w:val="008F1F6D"/>
    <w:rsid w:val="00904B17"/>
    <w:rsid w:val="009107B5"/>
    <w:rsid w:val="009109C4"/>
    <w:rsid w:val="0091473F"/>
    <w:rsid w:val="009174A4"/>
    <w:rsid w:val="00923366"/>
    <w:rsid w:val="00927D33"/>
    <w:rsid w:val="00930F71"/>
    <w:rsid w:val="00935A6F"/>
    <w:rsid w:val="00943371"/>
    <w:rsid w:val="00944B2B"/>
    <w:rsid w:val="00945CBF"/>
    <w:rsid w:val="009473F7"/>
    <w:rsid w:val="0095341F"/>
    <w:rsid w:val="0096201A"/>
    <w:rsid w:val="00965FB3"/>
    <w:rsid w:val="009757E2"/>
    <w:rsid w:val="00977D5C"/>
    <w:rsid w:val="0098448C"/>
    <w:rsid w:val="00985DF2"/>
    <w:rsid w:val="00995679"/>
    <w:rsid w:val="009965D4"/>
    <w:rsid w:val="009967E7"/>
    <w:rsid w:val="00996ED7"/>
    <w:rsid w:val="009A521A"/>
    <w:rsid w:val="009B0838"/>
    <w:rsid w:val="009B08EB"/>
    <w:rsid w:val="009B1538"/>
    <w:rsid w:val="009B255A"/>
    <w:rsid w:val="009B4C84"/>
    <w:rsid w:val="009B7358"/>
    <w:rsid w:val="009C07CB"/>
    <w:rsid w:val="009C0B2F"/>
    <w:rsid w:val="009C1565"/>
    <w:rsid w:val="009C482A"/>
    <w:rsid w:val="009C6EA8"/>
    <w:rsid w:val="009D1069"/>
    <w:rsid w:val="009D4B7C"/>
    <w:rsid w:val="009E6C69"/>
    <w:rsid w:val="009F03A1"/>
    <w:rsid w:val="009F2093"/>
    <w:rsid w:val="009F6698"/>
    <w:rsid w:val="00A02545"/>
    <w:rsid w:val="00A0277D"/>
    <w:rsid w:val="00A03BC6"/>
    <w:rsid w:val="00A0510E"/>
    <w:rsid w:val="00A06983"/>
    <w:rsid w:val="00A10CCB"/>
    <w:rsid w:val="00A17962"/>
    <w:rsid w:val="00A2621B"/>
    <w:rsid w:val="00A266E8"/>
    <w:rsid w:val="00A3031D"/>
    <w:rsid w:val="00A30F5B"/>
    <w:rsid w:val="00A32D74"/>
    <w:rsid w:val="00A33FF1"/>
    <w:rsid w:val="00A34F1B"/>
    <w:rsid w:val="00A376E9"/>
    <w:rsid w:val="00A40855"/>
    <w:rsid w:val="00A45BB1"/>
    <w:rsid w:val="00A54018"/>
    <w:rsid w:val="00A57F43"/>
    <w:rsid w:val="00A63C5B"/>
    <w:rsid w:val="00A70661"/>
    <w:rsid w:val="00A72486"/>
    <w:rsid w:val="00A80997"/>
    <w:rsid w:val="00A8592A"/>
    <w:rsid w:val="00A877CC"/>
    <w:rsid w:val="00A9182E"/>
    <w:rsid w:val="00AB1405"/>
    <w:rsid w:val="00AB6D50"/>
    <w:rsid w:val="00AC0B2B"/>
    <w:rsid w:val="00AC2F2C"/>
    <w:rsid w:val="00AC5447"/>
    <w:rsid w:val="00AD1BFB"/>
    <w:rsid w:val="00AD4292"/>
    <w:rsid w:val="00AE0F82"/>
    <w:rsid w:val="00AE3F93"/>
    <w:rsid w:val="00AF2F80"/>
    <w:rsid w:val="00AF3216"/>
    <w:rsid w:val="00AF3C58"/>
    <w:rsid w:val="00AF4C76"/>
    <w:rsid w:val="00B009F3"/>
    <w:rsid w:val="00B02352"/>
    <w:rsid w:val="00B026DD"/>
    <w:rsid w:val="00B02884"/>
    <w:rsid w:val="00B03C8F"/>
    <w:rsid w:val="00B04252"/>
    <w:rsid w:val="00B169E0"/>
    <w:rsid w:val="00B24ED7"/>
    <w:rsid w:val="00B26008"/>
    <w:rsid w:val="00B3081C"/>
    <w:rsid w:val="00B328A5"/>
    <w:rsid w:val="00B34236"/>
    <w:rsid w:val="00B3596A"/>
    <w:rsid w:val="00B372FE"/>
    <w:rsid w:val="00B412CE"/>
    <w:rsid w:val="00B43B9B"/>
    <w:rsid w:val="00B53B71"/>
    <w:rsid w:val="00B71106"/>
    <w:rsid w:val="00B74A7F"/>
    <w:rsid w:val="00B75119"/>
    <w:rsid w:val="00B75DF9"/>
    <w:rsid w:val="00B762E7"/>
    <w:rsid w:val="00B7786F"/>
    <w:rsid w:val="00B903F8"/>
    <w:rsid w:val="00B93552"/>
    <w:rsid w:val="00B937E8"/>
    <w:rsid w:val="00B94546"/>
    <w:rsid w:val="00B970F6"/>
    <w:rsid w:val="00BA55C7"/>
    <w:rsid w:val="00BA7C85"/>
    <w:rsid w:val="00BC71DD"/>
    <w:rsid w:val="00BD3A4B"/>
    <w:rsid w:val="00BD4327"/>
    <w:rsid w:val="00BD5C14"/>
    <w:rsid w:val="00BE22D0"/>
    <w:rsid w:val="00BF29E1"/>
    <w:rsid w:val="00BF2BE9"/>
    <w:rsid w:val="00BF4745"/>
    <w:rsid w:val="00BF52B4"/>
    <w:rsid w:val="00C02860"/>
    <w:rsid w:val="00C10C31"/>
    <w:rsid w:val="00C1408B"/>
    <w:rsid w:val="00C154CC"/>
    <w:rsid w:val="00C15F06"/>
    <w:rsid w:val="00C2213B"/>
    <w:rsid w:val="00C242B3"/>
    <w:rsid w:val="00C24818"/>
    <w:rsid w:val="00C25451"/>
    <w:rsid w:val="00C408F3"/>
    <w:rsid w:val="00C4094E"/>
    <w:rsid w:val="00C422A7"/>
    <w:rsid w:val="00C42C86"/>
    <w:rsid w:val="00C430CF"/>
    <w:rsid w:val="00C47652"/>
    <w:rsid w:val="00C50917"/>
    <w:rsid w:val="00C53940"/>
    <w:rsid w:val="00C62456"/>
    <w:rsid w:val="00C65F4B"/>
    <w:rsid w:val="00C670E9"/>
    <w:rsid w:val="00C7699C"/>
    <w:rsid w:val="00C811DD"/>
    <w:rsid w:val="00C8250F"/>
    <w:rsid w:val="00C83A1E"/>
    <w:rsid w:val="00C86855"/>
    <w:rsid w:val="00C924BB"/>
    <w:rsid w:val="00CA0FDD"/>
    <w:rsid w:val="00CB1E69"/>
    <w:rsid w:val="00CB2B70"/>
    <w:rsid w:val="00CB4951"/>
    <w:rsid w:val="00CC18B3"/>
    <w:rsid w:val="00CC29EB"/>
    <w:rsid w:val="00CC3E1C"/>
    <w:rsid w:val="00CE4DA9"/>
    <w:rsid w:val="00CF160D"/>
    <w:rsid w:val="00D03689"/>
    <w:rsid w:val="00D07E2A"/>
    <w:rsid w:val="00D10115"/>
    <w:rsid w:val="00D14FF6"/>
    <w:rsid w:val="00D150E3"/>
    <w:rsid w:val="00D2001F"/>
    <w:rsid w:val="00D2024C"/>
    <w:rsid w:val="00D210AF"/>
    <w:rsid w:val="00D24214"/>
    <w:rsid w:val="00D31EEC"/>
    <w:rsid w:val="00D42E0E"/>
    <w:rsid w:val="00D44DBB"/>
    <w:rsid w:val="00D50954"/>
    <w:rsid w:val="00D52C65"/>
    <w:rsid w:val="00D54CC7"/>
    <w:rsid w:val="00D57E26"/>
    <w:rsid w:val="00D6047B"/>
    <w:rsid w:val="00D60654"/>
    <w:rsid w:val="00D60762"/>
    <w:rsid w:val="00D62BB7"/>
    <w:rsid w:val="00D6479F"/>
    <w:rsid w:val="00D65EB5"/>
    <w:rsid w:val="00D6678C"/>
    <w:rsid w:val="00D72E7A"/>
    <w:rsid w:val="00D73ADD"/>
    <w:rsid w:val="00D74758"/>
    <w:rsid w:val="00D82D76"/>
    <w:rsid w:val="00D84F7F"/>
    <w:rsid w:val="00D85ABD"/>
    <w:rsid w:val="00D9079D"/>
    <w:rsid w:val="00D930E6"/>
    <w:rsid w:val="00D96B4C"/>
    <w:rsid w:val="00DA5808"/>
    <w:rsid w:val="00DA599E"/>
    <w:rsid w:val="00DA76C3"/>
    <w:rsid w:val="00DB0C24"/>
    <w:rsid w:val="00DB1BD3"/>
    <w:rsid w:val="00DB21A4"/>
    <w:rsid w:val="00DB25FC"/>
    <w:rsid w:val="00DB4864"/>
    <w:rsid w:val="00DC085E"/>
    <w:rsid w:val="00DC0C46"/>
    <w:rsid w:val="00DC1F84"/>
    <w:rsid w:val="00DC69DC"/>
    <w:rsid w:val="00DC7DA8"/>
    <w:rsid w:val="00DD0FBD"/>
    <w:rsid w:val="00DE25D4"/>
    <w:rsid w:val="00DE2D53"/>
    <w:rsid w:val="00DE52FF"/>
    <w:rsid w:val="00DF17D1"/>
    <w:rsid w:val="00DF2B94"/>
    <w:rsid w:val="00DF5BE4"/>
    <w:rsid w:val="00DF5D21"/>
    <w:rsid w:val="00DF681A"/>
    <w:rsid w:val="00E01C5A"/>
    <w:rsid w:val="00E06268"/>
    <w:rsid w:val="00E079C2"/>
    <w:rsid w:val="00E20D4A"/>
    <w:rsid w:val="00E22AE9"/>
    <w:rsid w:val="00E24A53"/>
    <w:rsid w:val="00E31C72"/>
    <w:rsid w:val="00E34FE6"/>
    <w:rsid w:val="00E36CC8"/>
    <w:rsid w:val="00E403E3"/>
    <w:rsid w:val="00E41A1C"/>
    <w:rsid w:val="00E45279"/>
    <w:rsid w:val="00E46D78"/>
    <w:rsid w:val="00E63DFA"/>
    <w:rsid w:val="00E64E26"/>
    <w:rsid w:val="00E70741"/>
    <w:rsid w:val="00E72B03"/>
    <w:rsid w:val="00E735BF"/>
    <w:rsid w:val="00E83E18"/>
    <w:rsid w:val="00E84357"/>
    <w:rsid w:val="00EA08CE"/>
    <w:rsid w:val="00EA16C7"/>
    <w:rsid w:val="00EA5E8D"/>
    <w:rsid w:val="00EB13F8"/>
    <w:rsid w:val="00EB19DA"/>
    <w:rsid w:val="00EB510A"/>
    <w:rsid w:val="00EC3DD7"/>
    <w:rsid w:val="00EC4B79"/>
    <w:rsid w:val="00EC584E"/>
    <w:rsid w:val="00ED3738"/>
    <w:rsid w:val="00EE1AAC"/>
    <w:rsid w:val="00EE2034"/>
    <w:rsid w:val="00EE3658"/>
    <w:rsid w:val="00EF2CD6"/>
    <w:rsid w:val="00EF33E8"/>
    <w:rsid w:val="00EF6C46"/>
    <w:rsid w:val="00EF700A"/>
    <w:rsid w:val="00EF7C27"/>
    <w:rsid w:val="00F116D0"/>
    <w:rsid w:val="00F11964"/>
    <w:rsid w:val="00F131CE"/>
    <w:rsid w:val="00F136AE"/>
    <w:rsid w:val="00F1490F"/>
    <w:rsid w:val="00F22670"/>
    <w:rsid w:val="00F243AB"/>
    <w:rsid w:val="00F24BE4"/>
    <w:rsid w:val="00F3783B"/>
    <w:rsid w:val="00F454EF"/>
    <w:rsid w:val="00F46514"/>
    <w:rsid w:val="00F541B5"/>
    <w:rsid w:val="00F544B5"/>
    <w:rsid w:val="00F5606D"/>
    <w:rsid w:val="00F5755E"/>
    <w:rsid w:val="00F66620"/>
    <w:rsid w:val="00F674F0"/>
    <w:rsid w:val="00F67661"/>
    <w:rsid w:val="00F67CC1"/>
    <w:rsid w:val="00F73C60"/>
    <w:rsid w:val="00F74E6A"/>
    <w:rsid w:val="00F843F3"/>
    <w:rsid w:val="00F90E54"/>
    <w:rsid w:val="00F93EF2"/>
    <w:rsid w:val="00F961C9"/>
    <w:rsid w:val="00F9788B"/>
    <w:rsid w:val="00FA1297"/>
    <w:rsid w:val="00FA1582"/>
    <w:rsid w:val="00FA2351"/>
    <w:rsid w:val="00FA38EF"/>
    <w:rsid w:val="00FA4367"/>
    <w:rsid w:val="00FA6504"/>
    <w:rsid w:val="00FB6811"/>
    <w:rsid w:val="00FB7EAA"/>
    <w:rsid w:val="00FC2554"/>
    <w:rsid w:val="00FC2876"/>
    <w:rsid w:val="00FC40DB"/>
    <w:rsid w:val="00FC6634"/>
    <w:rsid w:val="00FC6AF7"/>
    <w:rsid w:val="00FD384A"/>
    <w:rsid w:val="00FE0D35"/>
    <w:rsid w:val="00FE1AED"/>
    <w:rsid w:val="00FE2F2B"/>
    <w:rsid w:val="00FE45EB"/>
    <w:rsid w:val="00FE5EE3"/>
    <w:rsid w:val="00FE7AC7"/>
    <w:rsid w:val="00F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24665D-B289-4FA2-9E95-5C5723B68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57E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F65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qFormat/>
    <w:rsid w:val="00CF16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2727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727B9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0"/>
    <w:next w:val="a0"/>
    <w:link w:val="70"/>
    <w:qFormat/>
    <w:rsid w:val="0057311C"/>
    <w:pPr>
      <w:keepNext/>
      <w:numPr>
        <w:numId w:val="3"/>
      </w:numPr>
      <w:jc w:val="center"/>
      <w:outlineLvl w:val="6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E2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F136AE"/>
    <w:rPr>
      <w:rFonts w:ascii="Tahoma" w:hAnsi="Tahoma" w:cs="Tahoma"/>
      <w:sz w:val="16"/>
      <w:szCs w:val="16"/>
    </w:rPr>
  </w:style>
  <w:style w:type="paragraph" w:styleId="3">
    <w:name w:val="Body Text 3"/>
    <w:basedOn w:val="a0"/>
    <w:rsid w:val="00CC29EB"/>
    <w:pPr>
      <w:spacing w:line="360" w:lineRule="auto"/>
    </w:pPr>
    <w:rPr>
      <w:kern w:val="28"/>
      <w:szCs w:val="20"/>
    </w:rPr>
  </w:style>
  <w:style w:type="paragraph" w:styleId="a6">
    <w:name w:val="header"/>
    <w:basedOn w:val="a0"/>
    <w:link w:val="a7"/>
    <w:rsid w:val="00EF700A"/>
    <w:pPr>
      <w:tabs>
        <w:tab w:val="center" w:pos="4153"/>
        <w:tab w:val="right" w:pos="8306"/>
      </w:tabs>
    </w:pPr>
    <w:rPr>
      <w:szCs w:val="20"/>
      <w:lang w:val="en-AU"/>
    </w:rPr>
  </w:style>
  <w:style w:type="paragraph" w:styleId="a8">
    <w:name w:val="footer"/>
    <w:basedOn w:val="a0"/>
    <w:rsid w:val="00EF700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9">
    <w:name w:val="Title"/>
    <w:basedOn w:val="a0"/>
    <w:link w:val="aa"/>
    <w:qFormat/>
    <w:rsid w:val="00EF700A"/>
    <w:pPr>
      <w:jc w:val="center"/>
    </w:pPr>
    <w:rPr>
      <w:b/>
      <w:szCs w:val="20"/>
    </w:rPr>
  </w:style>
  <w:style w:type="character" w:styleId="ab">
    <w:name w:val="page number"/>
    <w:basedOn w:val="a1"/>
    <w:rsid w:val="00EF700A"/>
  </w:style>
  <w:style w:type="paragraph" w:styleId="ac">
    <w:name w:val="Subtitle"/>
    <w:basedOn w:val="a0"/>
    <w:link w:val="ad"/>
    <w:uiPriority w:val="99"/>
    <w:qFormat/>
    <w:rsid w:val="00EF700A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character" w:styleId="ae">
    <w:name w:val="Hyperlink"/>
    <w:rsid w:val="00D85ABD"/>
    <w:rPr>
      <w:color w:val="0000FF"/>
      <w:u w:val="single"/>
    </w:rPr>
  </w:style>
  <w:style w:type="paragraph" w:customStyle="1" w:styleId="ConsPlusNormal">
    <w:name w:val="ConsPlusNormal"/>
    <w:rsid w:val="00562D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link w:val="a9"/>
    <w:locked/>
    <w:rsid w:val="00627C62"/>
    <w:rPr>
      <w:b/>
      <w:sz w:val="24"/>
    </w:rPr>
  </w:style>
  <w:style w:type="character" w:customStyle="1" w:styleId="af">
    <w:name w:val="ШапкаОсн"/>
    <w:rsid w:val="001A2574"/>
    <w:rPr>
      <w:rFonts w:ascii="Arial" w:hAnsi="Arial"/>
      <w:b/>
      <w:spacing w:val="0"/>
      <w:sz w:val="18"/>
    </w:rPr>
  </w:style>
  <w:style w:type="character" w:customStyle="1" w:styleId="50">
    <w:name w:val="Заголовок 5 Знак"/>
    <w:basedOn w:val="a1"/>
    <w:link w:val="5"/>
    <w:uiPriority w:val="99"/>
    <w:rsid w:val="002727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2727B9"/>
    <w:rPr>
      <w:b/>
      <w:sz w:val="24"/>
      <w:szCs w:val="18"/>
    </w:rPr>
  </w:style>
  <w:style w:type="character" w:customStyle="1" w:styleId="af0">
    <w:name w:val="комментарий"/>
    <w:basedOn w:val="a1"/>
    <w:rsid w:val="002727B9"/>
    <w:rPr>
      <w:rFonts w:cs="Times New Roman"/>
      <w:b/>
      <w:i/>
      <w:sz w:val="28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2727B9"/>
    <w:rPr>
      <w:sz w:val="24"/>
      <w:lang w:val="en-AU"/>
    </w:rPr>
  </w:style>
  <w:style w:type="character" w:customStyle="1" w:styleId="ad">
    <w:name w:val="Подзаголовок Знак"/>
    <w:basedOn w:val="a1"/>
    <w:link w:val="ac"/>
    <w:uiPriority w:val="99"/>
    <w:rsid w:val="002727B9"/>
    <w:rPr>
      <w:rFonts w:ascii="Arial" w:hAnsi="Arial"/>
      <w:b/>
      <w:sz w:val="24"/>
    </w:rPr>
  </w:style>
  <w:style w:type="character" w:customStyle="1" w:styleId="70">
    <w:name w:val="Заголовок 7 Знак"/>
    <w:basedOn w:val="a1"/>
    <w:link w:val="7"/>
    <w:rsid w:val="0057311C"/>
    <w:rPr>
      <w:b/>
      <w:sz w:val="24"/>
    </w:rPr>
  </w:style>
  <w:style w:type="paragraph" w:styleId="22">
    <w:name w:val="Body Text 2"/>
    <w:basedOn w:val="a0"/>
    <w:link w:val="23"/>
    <w:rsid w:val="0057311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57311C"/>
    <w:rPr>
      <w:sz w:val="24"/>
      <w:szCs w:val="24"/>
    </w:rPr>
  </w:style>
  <w:style w:type="paragraph" w:customStyle="1" w:styleId="xl47">
    <w:name w:val="xl47"/>
    <w:basedOn w:val="a0"/>
    <w:uiPriority w:val="99"/>
    <w:rsid w:val="0057311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0"/>
    <w:rsid w:val="0057311C"/>
    <w:pPr>
      <w:numPr>
        <w:ilvl w:val="1"/>
        <w:numId w:val="3"/>
      </w:numPr>
      <w:tabs>
        <w:tab w:val="left" w:pos="1701"/>
      </w:tabs>
      <w:spacing w:line="360" w:lineRule="auto"/>
      <w:jc w:val="both"/>
    </w:pPr>
    <w:rPr>
      <w:sz w:val="28"/>
      <w:szCs w:val="20"/>
    </w:rPr>
  </w:style>
  <w:style w:type="paragraph" w:styleId="af1">
    <w:name w:val="List Paragraph"/>
    <w:basedOn w:val="a0"/>
    <w:uiPriority w:val="34"/>
    <w:qFormat/>
    <w:rsid w:val="000E09E6"/>
    <w:pPr>
      <w:ind w:left="708"/>
    </w:pPr>
  </w:style>
  <w:style w:type="paragraph" w:styleId="af2">
    <w:name w:val="footnote text"/>
    <w:basedOn w:val="a0"/>
    <w:link w:val="af3"/>
    <w:rsid w:val="00D14FF6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D14FF6"/>
  </w:style>
  <w:style w:type="paragraph" w:styleId="af4">
    <w:name w:val="Body Text Indent"/>
    <w:basedOn w:val="a0"/>
    <w:link w:val="af5"/>
    <w:rsid w:val="00C430CF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C430CF"/>
    <w:rPr>
      <w:sz w:val="24"/>
      <w:szCs w:val="24"/>
    </w:rPr>
  </w:style>
  <w:style w:type="paragraph" w:customStyle="1" w:styleId="ConsNormal">
    <w:name w:val="ConsNormal"/>
    <w:rsid w:val="00C430CF"/>
    <w:pPr>
      <w:widowControl w:val="0"/>
      <w:ind w:firstLine="720"/>
    </w:pPr>
    <w:rPr>
      <w:rFonts w:ascii="Arial" w:hAnsi="Arial"/>
      <w:snapToGrid w:val="0"/>
    </w:rPr>
  </w:style>
  <w:style w:type="paragraph" w:customStyle="1" w:styleId="12">
    <w:name w:val="Обычный + 12 пт"/>
    <w:aliases w:val="Черный,Узор: Нет (Белый)"/>
    <w:basedOn w:val="a0"/>
    <w:rsid w:val="00C430C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</w:rPr>
  </w:style>
  <w:style w:type="character" w:customStyle="1" w:styleId="FontStyle12">
    <w:name w:val="Font Style12"/>
    <w:rsid w:val="00C430CF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Заголовок 2 Знак"/>
    <w:basedOn w:val="a1"/>
    <w:link w:val="20"/>
    <w:rsid w:val="00CF160D"/>
    <w:rPr>
      <w:rFonts w:ascii="Arial" w:hAnsi="Arial" w:cs="Arial"/>
      <w:b/>
      <w:bCs/>
      <w:i/>
      <w:iCs/>
      <w:sz w:val="28"/>
      <w:szCs w:val="28"/>
    </w:rPr>
  </w:style>
  <w:style w:type="paragraph" w:styleId="af6">
    <w:name w:val="Body Text"/>
    <w:basedOn w:val="a0"/>
    <w:link w:val="af7"/>
    <w:rsid w:val="00CF160D"/>
    <w:pPr>
      <w:spacing w:after="120"/>
    </w:pPr>
    <w:rPr>
      <w:sz w:val="20"/>
      <w:szCs w:val="20"/>
    </w:rPr>
  </w:style>
  <w:style w:type="character" w:customStyle="1" w:styleId="af7">
    <w:name w:val="Основной текст Знак"/>
    <w:basedOn w:val="a1"/>
    <w:link w:val="af6"/>
    <w:rsid w:val="00CF160D"/>
  </w:style>
  <w:style w:type="paragraph" w:styleId="24">
    <w:name w:val="Body Text Indent 2"/>
    <w:basedOn w:val="a0"/>
    <w:link w:val="25"/>
    <w:rsid w:val="00CF160D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CF160D"/>
  </w:style>
  <w:style w:type="paragraph" w:styleId="30">
    <w:name w:val="Body Text Indent 3"/>
    <w:basedOn w:val="a0"/>
    <w:link w:val="31"/>
    <w:rsid w:val="00CF160D"/>
    <w:pPr>
      <w:tabs>
        <w:tab w:val="left" w:pos="1260"/>
        <w:tab w:val="left" w:pos="1800"/>
        <w:tab w:val="left" w:pos="4140"/>
      </w:tabs>
      <w:suppressAutoHyphens/>
      <w:ind w:left="1800" w:hanging="1980"/>
    </w:pPr>
    <w:rPr>
      <w:sz w:val="22"/>
    </w:rPr>
  </w:style>
  <w:style w:type="character" w:customStyle="1" w:styleId="31">
    <w:name w:val="Основной текст с отступом 3 Знак"/>
    <w:basedOn w:val="a1"/>
    <w:link w:val="30"/>
    <w:rsid w:val="00CF160D"/>
    <w:rPr>
      <w:sz w:val="22"/>
      <w:szCs w:val="24"/>
    </w:rPr>
  </w:style>
  <w:style w:type="paragraph" w:customStyle="1" w:styleId="ConsNonformat">
    <w:name w:val="ConsNonformat"/>
    <w:rsid w:val="00CF160D"/>
    <w:pPr>
      <w:widowControl w:val="0"/>
    </w:pPr>
    <w:rPr>
      <w:rFonts w:ascii="Courier New" w:hAnsi="Courier New"/>
      <w:snapToGrid w:val="0"/>
    </w:rPr>
  </w:style>
  <w:style w:type="character" w:styleId="af8">
    <w:name w:val="footnote reference"/>
    <w:basedOn w:val="a1"/>
    <w:rsid w:val="00CF160D"/>
    <w:rPr>
      <w:vertAlign w:val="superscript"/>
    </w:rPr>
  </w:style>
  <w:style w:type="paragraph" w:styleId="af9">
    <w:name w:val="endnote text"/>
    <w:basedOn w:val="a0"/>
    <w:link w:val="afa"/>
    <w:rsid w:val="00CF160D"/>
    <w:rPr>
      <w:sz w:val="20"/>
      <w:szCs w:val="20"/>
    </w:rPr>
  </w:style>
  <w:style w:type="character" w:customStyle="1" w:styleId="afa">
    <w:name w:val="Текст концевой сноски Знак"/>
    <w:basedOn w:val="a1"/>
    <w:link w:val="af9"/>
    <w:rsid w:val="00CF160D"/>
  </w:style>
  <w:style w:type="character" w:styleId="afb">
    <w:name w:val="endnote reference"/>
    <w:basedOn w:val="a1"/>
    <w:rsid w:val="00CF160D"/>
    <w:rPr>
      <w:vertAlign w:val="superscript"/>
    </w:rPr>
  </w:style>
  <w:style w:type="table" w:styleId="51">
    <w:name w:val="Table Grid 5"/>
    <w:basedOn w:val="a2"/>
    <w:rsid w:val="00CF160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c">
    <w:name w:val="annotation reference"/>
    <w:basedOn w:val="a1"/>
    <w:rsid w:val="00CF160D"/>
    <w:rPr>
      <w:sz w:val="16"/>
      <w:szCs w:val="16"/>
    </w:rPr>
  </w:style>
  <w:style w:type="paragraph" w:styleId="afd">
    <w:name w:val="annotation text"/>
    <w:basedOn w:val="a0"/>
    <w:link w:val="afe"/>
    <w:rsid w:val="00CF160D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rsid w:val="00CF160D"/>
  </w:style>
  <w:style w:type="paragraph" w:styleId="aff">
    <w:name w:val="annotation subject"/>
    <w:basedOn w:val="afd"/>
    <w:next w:val="afd"/>
    <w:link w:val="aff0"/>
    <w:rsid w:val="00CF160D"/>
    <w:rPr>
      <w:b/>
      <w:bCs/>
    </w:rPr>
  </w:style>
  <w:style w:type="character" w:customStyle="1" w:styleId="aff0">
    <w:name w:val="Тема примечания Знак"/>
    <w:basedOn w:val="afe"/>
    <w:link w:val="aff"/>
    <w:rsid w:val="00CF160D"/>
    <w:rPr>
      <w:b/>
      <w:bCs/>
    </w:rPr>
  </w:style>
  <w:style w:type="character" w:customStyle="1" w:styleId="10">
    <w:name w:val="Заголовок 1 Знак"/>
    <w:basedOn w:val="a1"/>
    <w:link w:val="1"/>
    <w:rsid w:val="007F652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f1">
    <w:name w:val="Пункт б/н"/>
    <w:basedOn w:val="a0"/>
    <w:rsid w:val="007F652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ff2">
    <w:name w:val="caption"/>
    <w:basedOn w:val="a0"/>
    <w:next w:val="a0"/>
    <w:qFormat/>
    <w:rsid w:val="00616A50"/>
    <w:pPr>
      <w:jc w:val="center"/>
    </w:pPr>
    <w:rPr>
      <w:b/>
      <w:bCs/>
      <w:szCs w:val="20"/>
    </w:rPr>
  </w:style>
  <w:style w:type="paragraph" w:customStyle="1" w:styleId="aff3">
    <w:name w:val="Подпункт"/>
    <w:basedOn w:val="a0"/>
    <w:rsid w:val="00B93552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0"/>
    <w:link w:val="26"/>
    <w:rsid w:val="00B93552"/>
    <w:pPr>
      <w:keepNext/>
      <w:numPr>
        <w:ilvl w:val="2"/>
        <w:numId w:val="2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6">
    <w:name w:val="Пункт2 Знак"/>
    <w:link w:val="2"/>
    <w:rsid w:val="00B93552"/>
    <w:rPr>
      <w:b/>
      <w:snapToGrid w:val="0"/>
      <w:sz w:val="28"/>
    </w:rPr>
  </w:style>
  <w:style w:type="character" w:styleId="aff4">
    <w:name w:val="Strong"/>
    <w:basedOn w:val="a1"/>
    <w:uiPriority w:val="22"/>
    <w:qFormat/>
    <w:rsid w:val="0033126A"/>
    <w:rPr>
      <w:b/>
      <w:bCs/>
    </w:rPr>
  </w:style>
  <w:style w:type="paragraph" w:styleId="aff5">
    <w:name w:val="Normal (Web)"/>
    <w:basedOn w:val="a0"/>
    <w:uiPriority w:val="99"/>
    <w:unhideWhenUsed/>
    <w:rsid w:val="0033126A"/>
    <w:pPr>
      <w:spacing w:before="125" w:after="125"/>
    </w:pPr>
  </w:style>
  <w:style w:type="paragraph" w:customStyle="1" w:styleId="-3">
    <w:name w:val="Пункт-3"/>
    <w:basedOn w:val="a0"/>
    <w:rsid w:val="008A421C"/>
    <w:pPr>
      <w:tabs>
        <w:tab w:val="num" w:pos="2978"/>
      </w:tabs>
      <w:ind w:left="993" w:firstLine="709"/>
      <w:jc w:val="both"/>
    </w:pPr>
    <w:rPr>
      <w:sz w:val="28"/>
    </w:rPr>
  </w:style>
  <w:style w:type="paragraph" w:customStyle="1" w:styleId="-4">
    <w:name w:val="Пункт-4"/>
    <w:basedOn w:val="a0"/>
    <w:rsid w:val="008A421C"/>
    <w:pPr>
      <w:tabs>
        <w:tab w:val="num" w:pos="2553"/>
      </w:tabs>
      <w:ind w:left="568" w:firstLine="709"/>
      <w:jc w:val="both"/>
    </w:pPr>
    <w:rPr>
      <w:sz w:val="28"/>
    </w:rPr>
  </w:style>
  <w:style w:type="paragraph" w:customStyle="1" w:styleId="-5">
    <w:name w:val="Пункт-5"/>
    <w:basedOn w:val="a0"/>
    <w:rsid w:val="008A421C"/>
    <w:pPr>
      <w:tabs>
        <w:tab w:val="num" w:pos="1985"/>
      </w:tabs>
      <w:ind w:firstLine="709"/>
      <w:jc w:val="both"/>
    </w:pPr>
    <w:rPr>
      <w:sz w:val="28"/>
    </w:rPr>
  </w:style>
  <w:style w:type="paragraph" w:customStyle="1" w:styleId="-6">
    <w:name w:val="Пункт-6"/>
    <w:basedOn w:val="a0"/>
    <w:rsid w:val="008A421C"/>
    <w:pPr>
      <w:tabs>
        <w:tab w:val="num" w:pos="1986"/>
      </w:tabs>
      <w:ind w:left="1" w:firstLine="709"/>
      <w:jc w:val="both"/>
    </w:pPr>
    <w:rPr>
      <w:sz w:val="28"/>
    </w:rPr>
  </w:style>
  <w:style w:type="paragraph" w:customStyle="1" w:styleId="-7">
    <w:name w:val="Пункт-7"/>
    <w:basedOn w:val="a0"/>
    <w:rsid w:val="008A421C"/>
    <w:pPr>
      <w:tabs>
        <w:tab w:val="num" w:pos="360"/>
      </w:tabs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sovec@ng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BE541-729F-49AD-BAA1-648FFC3C0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3159</TotalTime>
  <Pages>5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</dc:creator>
  <cp:keywords/>
  <cp:lastModifiedBy>Носовец Елена Михайловна</cp:lastModifiedBy>
  <cp:revision>176</cp:revision>
  <cp:lastPrinted>2016-08-25T06:07:00Z</cp:lastPrinted>
  <dcterms:created xsi:type="dcterms:W3CDTF">2015-10-26T07:14:00Z</dcterms:created>
  <dcterms:modified xsi:type="dcterms:W3CDTF">2016-12-21T09:03:00Z</dcterms:modified>
</cp:coreProperties>
</file>